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49" w:rsidRDefault="00DE5049" w:rsidP="00DE5049">
      <w:pPr>
        <w:keepNext/>
        <w:keepLines/>
        <w:spacing w:after="0"/>
        <w:jc w:val="center"/>
        <w:rPr>
          <w:rStyle w:val="12pt"/>
          <w:rFonts w:eastAsiaTheme="minorHAnsi"/>
          <w:b/>
          <w:sz w:val="28"/>
          <w:szCs w:val="28"/>
        </w:rPr>
      </w:pPr>
      <w:bookmarkStart w:id="0" w:name="bookmark0"/>
      <w:r w:rsidRPr="00DE5049">
        <w:rPr>
          <w:rStyle w:val="12pt"/>
          <w:rFonts w:eastAsiaTheme="minorHAnsi"/>
          <w:b/>
          <w:sz w:val="28"/>
          <w:szCs w:val="28"/>
        </w:rPr>
        <w:t xml:space="preserve">ПРОТОКОЛ </w:t>
      </w:r>
    </w:p>
    <w:p w:rsidR="00DE5049" w:rsidRDefault="00DE5049" w:rsidP="00DE5049">
      <w:pPr>
        <w:keepNext/>
        <w:keepLines/>
        <w:spacing w:after="0"/>
        <w:jc w:val="center"/>
        <w:rPr>
          <w:rFonts w:ascii="Times New Roman" w:hAnsi="Times New Roman" w:cs="Times New Roman"/>
          <w:b/>
          <w:sz w:val="28"/>
          <w:szCs w:val="28"/>
        </w:rPr>
      </w:pPr>
      <w:r w:rsidRPr="00DE5049">
        <w:rPr>
          <w:rFonts w:ascii="Times New Roman" w:hAnsi="Times New Roman" w:cs="Times New Roman"/>
          <w:b/>
          <w:sz w:val="28"/>
          <w:szCs w:val="28"/>
        </w:rPr>
        <w:t xml:space="preserve">заседания Правительственной комиссии </w:t>
      </w:r>
    </w:p>
    <w:p w:rsidR="00DE5049" w:rsidRDefault="00DE5049" w:rsidP="00DE5049">
      <w:pPr>
        <w:keepNext/>
        <w:keepLines/>
        <w:pBdr>
          <w:bottom w:val="single" w:sz="12" w:space="1" w:color="auto"/>
        </w:pBdr>
        <w:spacing w:after="0"/>
        <w:jc w:val="center"/>
        <w:rPr>
          <w:rStyle w:val="10"/>
          <w:rFonts w:eastAsiaTheme="minorHAnsi"/>
          <w:b/>
          <w:sz w:val="28"/>
          <w:szCs w:val="28"/>
          <w:u w:val="none"/>
        </w:rPr>
      </w:pPr>
      <w:r>
        <w:rPr>
          <w:rFonts w:ascii="Times New Roman" w:hAnsi="Times New Roman" w:cs="Times New Roman"/>
          <w:b/>
          <w:sz w:val="28"/>
          <w:szCs w:val="28"/>
        </w:rPr>
        <w:t>п</w:t>
      </w:r>
      <w:r w:rsidRPr="00DE5049">
        <w:rPr>
          <w:rStyle w:val="10"/>
          <w:rFonts w:eastAsiaTheme="minorHAnsi"/>
          <w:b/>
          <w:sz w:val="28"/>
          <w:szCs w:val="28"/>
          <w:u w:val="none"/>
        </w:rPr>
        <w:t>о профилактике правонарушений</w:t>
      </w:r>
      <w:bookmarkEnd w:id="0"/>
    </w:p>
    <w:p w:rsidR="00DE5049" w:rsidRDefault="00DE5049" w:rsidP="00DE5049">
      <w:pPr>
        <w:keepNext/>
        <w:keepLines/>
        <w:spacing w:after="0"/>
        <w:rPr>
          <w:rStyle w:val="10"/>
          <w:rFonts w:eastAsiaTheme="minorHAnsi"/>
          <w:b/>
          <w:sz w:val="28"/>
          <w:szCs w:val="28"/>
          <w:u w:val="none"/>
        </w:rPr>
      </w:pPr>
    </w:p>
    <w:p w:rsidR="00DE5049" w:rsidRDefault="00DE5049" w:rsidP="00DE5049">
      <w:pPr>
        <w:keepNext/>
        <w:keepLines/>
        <w:spacing w:after="0"/>
        <w:jc w:val="center"/>
        <w:rPr>
          <w:rFonts w:ascii="Times New Roman" w:hAnsi="Times New Roman" w:cs="Times New Roman"/>
          <w:sz w:val="28"/>
          <w:szCs w:val="28"/>
        </w:rPr>
      </w:pPr>
      <w:r>
        <w:rPr>
          <w:rFonts w:ascii="Times New Roman" w:hAnsi="Times New Roman" w:cs="Times New Roman"/>
          <w:sz w:val="28"/>
          <w:szCs w:val="28"/>
        </w:rPr>
        <w:t>г. Москва</w:t>
      </w:r>
    </w:p>
    <w:p w:rsidR="00DE5049" w:rsidRDefault="00DE5049" w:rsidP="00DE5049">
      <w:pPr>
        <w:keepNext/>
        <w:keepLines/>
        <w:spacing w:after="0"/>
        <w:rPr>
          <w:rFonts w:ascii="Times New Roman" w:hAnsi="Times New Roman" w:cs="Times New Roman"/>
          <w:sz w:val="28"/>
          <w:szCs w:val="28"/>
        </w:rPr>
      </w:pPr>
      <w:r>
        <w:rPr>
          <w:rFonts w:ascii="Times New Roman" w:hAnsi="Times New Roman" w:cs="Times New Roman"/>
          <w:sz w:val="28"/>
          <w:szCs w:val="28"/>
        </w:rPr>
        <w:t>26 марта 2012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p>
    <w:p w:rsidR="00842F1D" w:rsidRDefault="00842F1D" w:rsidP="00DE5049">
      <w:pPr>
        <w:keepNext/>
        <w:keepLines/>
        <w:spacing w:after="0"/>
        <w:rPr>
          <w:rFonts w:ascii="Times New Roman" w:hAnsi="Times New Roman" w:cs="Times New Roman"/>
          <w:sz w:val="28"/>
          <w:szCs w:val="28"/>
        </w:rPr>
      </w:pPr>
    </w:p>
    <w:p w:rsidR="00842F1D" w:rsidRDefault="00842F1D" w:rsidP="00DE5049">
      <w:pPr>
        <w:keepNext/>
        <w:keepLines/>
        <w:spacing w:after="0"/>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529"/>
      </w:tblGrid>
      <w:tr w:rsidR="00842F1D" w:rsidTr="00E6582F">
        <w:tc>
          <w:tcPr>
            <w:tcW w:w="4785" w:type="dxa"/>
          </w:tcPr>
          <w:p w:rsidR="00842F1D" w:rsidRDefault="00842F1D" w:rsidP="00DE5049">
            <w:pPr>
              <w:keepNext/>
              <w:keepLines/>
              <w:rPr>
                <w:rFonts w:ascii="Times New Roman" w:hAnsi="Times New Roman" w:cs="Times New Roman"/>
                <w:b/>
                <w:sz w:val="28"/>
                <w:szCs w:val="28"/>
              </w:rPr>
            </w:pPr>
            <w:r>
              <w:rPr>
                <w:rFonts w:ascii="Times New Roman" w:hAnsi="Times New Roman" w:cs="Times New Roman"/>
                <w:b/>
                <w:sz w:val="28"/>
                <w:szCs w:val="28"/>
              </w:rPr>
              <w:t>Председательствовал:</w:t>
            </w:r>
            <w:r>
              <w:rPr>
                <w:rFonts w:ascii="Times New Roman" w:hAnsi="Times New Roman" w:cs="Times New Roman"/>
                <w:b/>
                <w:sz w:val="28"/>
                <w:szCs w:val="28"/>
              </w:rPr>
              <w:tab/>
            </w:r>
          </w:p>
        </w:tc>
        <w:tc>
          <w:tcPr>
            <w:tcW w:w="5529" w:type="dxa"/>
          </w:tcPr>
          <w:p w:rsidR="00842F1D" w:rsidRDefault="00842F1D" w:rsidP="00DE5049">
            <w:pPr>
              <w:keepNext/>
              <w:keepLines/>
              <w:rPr>
                <w:rFonts w:ascii="Times New Roman" w:hAnsi="Times New Roman" w:cs="Times New Roman"/>
                <w:sz w:val="28"/>
                <w:szCs w:val="28"/>
              </w:rPr>
            </w:pPr>
            <w:r>
              <w:rPr>
                <w:rFonts w:ascii="Times New Roman" w:hAnsi="Times New Roman" w:cs="Times New Roman"/>
                <w:sz w:val="28"/>
                <w:szCs w:val="28"/>
              </w:rPr>
              <w:t xml:space="preserve">Председатель Правительственной комиссии по профилактике правонарушений, Министр внутренних дел Российской Федерации Р.Г. </w:t>
            </w:r>
            <w:proofErr w:type="spellStart"/>
            <w:r>
              <w:rPr>
                <w:rFonts w:ascii="Times New Roman" w:hAnsi="Times New Roman" w:cs="Times New Roman"/>
                <w:sz w:val="28"/>
                <w:szCs w:val="28"/>
              </w:rPr>
              <w:t>Нургалиев</w:t>
            </w:r>
            <w:proofErr w:type="spellEnd"/>
            <w:r>
              <w:rPr>
                <w:rFonts w:ascii="Times New Roman" w:hAnsi="Times New Roman" w:cs="Times New Roman"/>
                <w:sz w:val="28"/>
                <w:szCs w:val="28"/>
              </w:rPr>
              <w:t>.</w:t>
            </w:r>
          </w:p>
          <w:p w:rsidR="0018686E" w:rsidRPr="00842F1D" w:rsidRDefault="0018686E" w:rsidP="00DE5049">
            <w:pPr>
              <w:keepNext/>
              <w:keepLines/>
              <w:rPr>
                <w:rFonts w:ascii="Times New Roman" w:hAnsi="Times New Roman" w:cs="Times New Roman"/>
                <w:sz w:val="28"/>
                <w:szCs w:val="28"/>
              </w:rPr>
            </w:pPr>
          </w:p>
        </w:tc>
      </w:tr>
      <w:tr w:rsidR="00842F1D" w:rsidTr="00E6582F">
        <w:tc>
          <w:tcPr>
            <w:tcW w:w="4785" w:type="dxa"/>
          </w:tcPr>
          <w:p w:rsidR="00842F1D" w:rsidRDefault="00842F1D" w:rsidP="00DE5049">
            <w:pPr>
              <w:keepNext/>
              <w:keepLines/>
              <w:rPr>
                <w:rFonts w:ascii="Times New Roman" w:hAnsi="Times New Roman" w:cs="Times New Roman"/>
                <w:b/>
                <w:sz w:val="28"/>
                <w:szCs w:val="28"/>
              </w:rPr>
            </w:pPr>
            <w:r>
              <w:rPr>
                <w:rFonts w:ascii="Times New Roman" w:hAnsi="Times New Roman" w:cs="Times New Roman"/>
                <w:b/>
                <w:sz w:val="28"/>
                <w:szCs w:val="28"/>
              </w:rPr>
              <w:t>Присутствовали:</w:t>
            </w:r>
          </w:p>
          <w:p w:rsidR="00842F1D" w:rsidRPr="00842F1D" w:rsidRDefault="00842F1D" w:rsidP="00DE5049">
            <w:pPr>
              <w:keepNext/>
              <w:keepLines/>
              <w:rPr>
                <w:rFonts w:ascii="Times New Roman" w:hAnsi="Times New Roman" w:cs="Times New Roman"/>
                <w:i/>
                <w:sz w:val="28"/>
                <w:szCs w:val="28"/>
              </w:rPr>
            </w:pPr>
            <w:r>
              <w:rPr>
                <w:rFonts w:ascii="Times New Roman" w:hAnsi="Times New Roman" w:cs="Times New Roman"/>
                <w:i/>
                <w:sz w:val="28"/>
                <w:szCs w:val="28"/>
              </w:rPr>
              <w:t>(в зале коллегии МВД России)</w:t>
            </w:r>
          </w:p>
          <w:p w:rsidR="00842F1D" w:rsidRDefault="00842F1D" w:rsidP="00DE5049">
            <w:pPr>
              <w:keepNext/>
              <w:keepLines/>
              <w:rPr>
                <w:rFonts w:ascii="Times New Roman" w:hAnsi="Times New Roman" w:cs="Times New Roman"/>
                <w:b/>
                <w:sz w:val="28"/>
                <w:szCs w:val="28"/>
              </w:rPr>
            </w:pPr>
          </w:p>
        </w:tc>
        <w:tc>
          <w:tcPr>
            <w:tcW w:w="5529" w:type="dxa"/>
          </w:tcPr>
          <w:p w:rsidR="00842F1D" w:rsidRDefault="00842F1D" w:rsidP="00842F1D">
            <w:pPr>
              <w:keepNext/>
              <w:keepLines/>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Правительственной комиссии по профилактике правонарушений, первый заместитель Министра внутренних дел Российской Федерации А.В. </w:t>
            </w:r>
            <w:proofErr w:type="spellStart"/>
            <w:r>
              <w:rPr>
                <w:rFonts w:ascii="Times New Roman" w:hAnsi="Times New Roman" w:cs="Times New Roman"/>
                <w:sz w:val="28"/>
                <w:szCs w:val="28"/>
              </w:rPr>
              <w:t>Горовой</w:t>
            </w:r>
            <w:proofErr w:type="spellEnd"/>
            <w:r>
              <w:rPr>
                <w:rFonts w:ascii="Times New Roman" w:hAnsi="Times New Roman" w:cs="Times New Roman"/>
                <w:sz w:val="28"/>
                <w:szCs w:val="28"/>
              </w:rPr>
              <w:t>.</w:t>
            </w:r>
          </w:p>
          <w:p w:rsidR="00842F1D" w:rsidRDefault="00842F1D" w:rsidP="00842F1D">
            <w:pPr>
              <w:keepNext/>
              <w:keepLines/>
              <w:jc w:val="both"/>
              <w:rPr>
                <w:rFonts w:ascii="Times New Roman" w:hAnsi="Times New Roman" w:cs="Times New Roman"/>
                <w:sz w:val="28"/>
                <w:szCs w:val="28"/>
              </w:rPr>
            </w:pPr>
          </w:p>
          <w:p w:rsidR="00842F1D" w:rsidRDefault="00842F1D" w:rsidP="001C0F92">
            <w:pPr>
              <w:keepNext/>
              <w:keepLines/>
              <w:rPr>
                <w:rFonts w:ascii="Times New Roman" w:hAnsi="Times New Roman" w:cs="Times New Roman"/>
                <w:sz w:val="28"/>
                <w:szCs w:val="28"/>
              </w:rPr>
            </w:pPr>
            <w:r>
              <w:rPr>
                <w:rFonts w:ascii="Times New Roman" w:hAnsi="Times New Roman" w:cs="Times New Roman"/>
                <w:sz w:val="28"/>
                <w:szCs w:val="28"/>
              </w:rPr>
              <w:t>Члены Правительственной комиссии по профилактике правонарушений:</w:t>
            </w:r>
          </w:p>
          <w:p w:rsidR="00842F1D" w:rsidRDefault="00842F1D" w:rsidP="001C0F92">
            <w:pPr>
              <w:keepNext/>
              <w:keepLines/>
              <w:rPr>
                <w:rFonts w:ascii="Times New Roman" w:hAnsi="Times New Roman" w:cs="Times New Roman"/>
                <w:sz w:val="28"/>
                <w:szCs w:val="28"/>
              </w:rPr>
            </w:pPr>
            <w:proofErr w:type="gramStart"/>
            <w:r>
              <w:rPr>
                <w:rFonts w:ascii="Times New Roman" w:hAnsi="Times New Roman" w:cs="Times New Roman"/>
                <w:sz w:val="28"/>
                <w:szCs w:val="28"/>
              </w:rPr>
              <w:t xml:space="preserve">А.Е. Бусыгин (Минкультуры России), А.Д. Романов (Торгово-промышленная палата Российской Федерации), Ю.С.Горбунов (ФСБ России), Ю.Н. Демидов (МВД России), С.П. Калюжный (ФМС России), Д.В. </w:t>
            </w:r>
            <w:proofErr w:type="spellStart"/>
            <w:r>
              <w:rPr>
                <w:rFonts w:ascii="Times New Roman" w:hAnsi="Times New Roman" w:cs="Times New Roman"/>
                <w:sz w:val="28"/>
                <w:szCs w:val="28"/>
              </w:rPr>
              <w:t>Кураков</w:t>
            </w:r>
            <w:proofErr w:type="spellEnd"/>
            <w:r>
              <w:rPr>
                <w:rFonts w:ascii="Times New Roman" w:hAnsi="Times New Roman" w:cs="Times New Roman"/>
                <w:sz w:val="28"/>
                <w:szCs w:val="28"/>
              </w:rPr>
              <w:t xml:space="preserve"> (МИД России)</w:t>
            </w:r>
            <w:r w:rsidR="00B70DD0">
              <w:rPr>
                <w:rFonts w:ascii="Times New Roman" w:hAnsi="Times New Roman" w:cs="Times New Roman"/>
                <w:sz w:val="28"/>
                <w:szCs w:val="28"/>
              </w:rPr>
              <w:t>, А.А.Левитская (</w:t>
            </w:r>
            <w:proofErr w:type="spellStart"/>
            <w:r w:rsidR="00B70DD0">
              <w:rPr>
                <w:rFonts w:ascii="Times New Roman" w:hAnsi="Times New Roman" w:cs="Times New Roman"/>
                <w:sz w:val="28"/>
                <w:szCs w:val="28"/>
              </w:rPr>
              <w:t>Минобрнауки</w:t>
            </w:r>
            <w:proofErr w:type="spellEnd"/>
            <w:r w:rsidR="00B70DD0">
              <w:rPr>
                <w:rFonts w:ascii="Times New Roman" w:hAnsi="Times New Roman" w:cs="Times New Roman"/>
                <w:sz w:val="28"/>
                <w:szCs w:val="28"/>
              </w:rPr>
              <w:t xml:space="preserve"> России</w:t>
            </w:r>
            <w:r w:rsidR="0018686E">
              <w:rPr>
                <w:rFonts w:ascii="Times New Roman" w:hAnsi="Times New Roman" w:cs="Times New Roman"/>
                <w:sz w:val="28"/>
                <w:szCs w:val="28"/>
              </w:rPr>
              <w:t xml:space="preserve">), В.А.Петренко (Комитет Совета Федерации по социальной политике), В.А. </w:t>
            </w:r>
            <w:proofErr w:type="spellStart"/>
            <w:r w:rsidR="0018686E">
              <w:rPr>
                <w:rFonts w:ascii="Times New Roman" w:hAnsi="Times New Roman" w:cs="Times New Roman"/>
                <w:sz w:val="28"/>
                <w:szCs w:val="28"/>
              </w:rPr>
              <w:t>Каланда</w:t>
            </w:r>
            <w:proofErr w:type="spellEnd"/>
            <w:r w:rsidR="0018686E">
              <w:rPr>
                <w:rFonts w:ascii="Times New Roman" w:hAnsi="Times New Roman" w:cs="Times New Roman"/>
                <w:sz w:val="28"/>
                <w:szCs w:val="28"/>
              </w:rPr>
              <w:t xml:space="preserve"> (ФСКН России), С.А. </w:t>
            </w:r>
            <w:proofErr w:type="spellStart"/>
            <w:r w:rsidR="0018686E">
              <w:rPr>
                <w:rFonts w:ascii="Times New Roman" w:hAnsi="Times New Roman" w:cs="Times New Roman"/>
                <w:sz w:val="28"/>
                <w:szCs w:val="28"/>
              </w:rPr>
              <w:t>Аракелов</w:t>
            </w:r>
            <w:proofErr w:type="spellEnd"/>
            <w:r w:rsidR="0018686E">
              <w:rPr>
                <w:rFonts w:ascii="Times New Roman" w:hAnsi="Times New Roman" w:cs="Times New Roman"/>
                <w:sz w:val="28"/>
                <w:szCs w:val="28"/>
              </w:rPr>
              <w:t xml:space="preserve"> (ФНС России), А.В.Силаев (МВД</w:t>
            </w:r>
            <w:proofErr w:type="gramEnd"/>
            <w:r w:rsidR="0018686E">
              <w:rPr>
                <w:rFonts w:ascii="Times New Roman" w:hAnsi="Times New Roman" w:cs="Times New Roman"/>
                <w:sz w:val="28"/>
                <w:szCs w:val="28"/>
              </w:rPr>
              <w:t xml:space="preserve"> </w:t>
            </w:r>
            <w:proofErr w:type="gramStart"/>
            <w:r w:rsidR="0018686E">
              <w:rPr>
                <w:rFonts w:ascii="Times New Roman" w:hAnsi="Times New Roman" w:cs="Times New Roman"/>
                <w:sz w:val="28"/>
                <w:szCs w:val="28"/>
              </w:rPr>
              <w:t>России – ответственный секретарь Комиссии).</w:t>
            </w:r>
            <w:proofErr w:type="gramEnd"/>
          </w:p>
          <w:p w:rsidR="0018686E" w:rsidRDefault="0018686E" w:rsidP="00842F1D">
            <w:pPr>
              <w:keepNext/>
              <w:keepLines/>
              <w:jc w:val="both"/>
              <w:rPr>
                <w:rFonts w:ascii="Times New Roman" w:hAnsi="Times New Roman" w:cs="Times New Roman"/>
                <w:sz w:val="28"/>
                <w:szCs w:val="28"/>
              </w:rPr>
            </w:pPr>
          </w:p>
          <w:p w:rsidR="0018686E" w:rsidRDefault="0018686E" w:rsidP="00842F1D">
            <w:pPr>
              <w:keepNext/>
              <w:keepLines/>
              <w:jc w:val="both"/>
              <w:rPr>
                <w:rFonts w:ascii="Times New Roman" w:hAnsi="Times New Roman" w:cs="Times New Roman"/>
                <w:sz w:val="28"/>
                <w:szCs w:val="28"/>
              </w:rPr>
            </w:pPr>
          </w:p>
        </w:tc>
      </w:tr>
      <w:tr w:rsidR="00842F1D" w:rsidTr="00E6582F">
        <w:tc>
          <w:tcPr>
            <w:tcW w:w="4785" w:type="dxa"/>
          </w:tcPr>
          <w:p w:rsidR="00842F1D" w:rsidRDefault="0018686E" w:rsidP="00DE5049">
            <w:pPr>
              <w:keepNext/>
              <w:keepLines/>
              <w:rPr>
                <w:rFonts w:ascii="Times New Roman" w:hAnsi="Times New Roman" w:cs="Times New Roman"/>
                <w:b/>
                <w:sz w:val="28"/>
                <w:szCs w:val="28"/>
              </w:rPr>
            </w:pPr>
            <w:r>
              <w:rPr>
                <w:rFonts w:ascii="Times New Roman" w:hAnsi="Times New Roman" w:cs="Times New Roman"/>
                <w:b/>
                <w:sz w:val="28"/>
                <w:szCs w:val="28"/>
              </w:rPr>
              <w:t>Приглашены:</w:t>
            </w:r>
          </w:p>
          <w:p w:rsidR="0018686E" w:rsidRPr="0018686E" w:rsidRDefault="0018686E" w:rsidP="00DE5049">
            <w:pPr>
              <w:keepNext/>
              <w:keepLines/>
              <w:rPr>
                <w:rFonts w:ascii="Times New Roman" w:hAnsi="Times New Roman" w:cs="Times New Roman"/>
                <w:i/>
                <w:sz w:val="28"/>
                <w:szCs w:val="28"/>
              </w:rPr>
            </w:pPr>
            <w:r>
              <w:rPr>
                <w:rFonts w:ascii="Times New Roman" w:hAnsi="Times New Roman" w:cs="Times New Roman"/>
                <w:i/>
                <w:sz w:val="28"/>
                <w:szCs w:val="28"/>
              </w:rPr>
              <w:t>(в зале коллегии МВД России)</w:t>
            </w:r>
          </w:p>
        </w:tc>
        <w:tc>
          <w:tcPr>
            <w:tcW w:w="5529" w:type="dxa"/>
          </w:tcPr>
          <w:p w:rsidR="00842F1D" w:rsidRDefault="0018686E" w:rsidP="00DE5049">
            <w:pPr>
              <w:keepNext/>
              <w:keepLines/>
              <w:rPr>
                <w:rFonts w:ascii="Times New Roman" w:hAnsi="Times New Roman" w:cs="Times New Roman"/>
                <w:sz w:val="28"/>
                <w:szCs w:val="28"/>
              </w:rPr>
            </w:pPr>
            <w:proofErr w:type="gramStart"/>
            <w:r>
              <w:rPr>
                <w:rFonts w:ascii="Times New Roman" w:hAnsi="Times New Roman" w:cs="Times New Roman"/>
                <w:sz w:val="28"/>
                <w:szCs w:val="28"/>
              </w:rPr>
              <w:t xml:space="preserve">М.И.Лычагин (Правительство Российской Федерации), А.М. Данилов, А.С. Алпатов (Торгово-промышленная  палата Российской Федерации), </w:t>
            </w:r>
            <w:proofErr w:type="spellStart"/>
            <w:r>
              <w:rPr>
                <w:rFonts w:ascii="Times New Roman" w:hAnsi="Times New Roman" w:cs="Times New Roman"/>
                <w:sz w:val="28"/>
                <w:szCs w:val="28"/>
              </w:rPr>
              <w:t>М.Х.Вахаев</w:t>
            </w:r>
            <w:proofErr w:type="spellEnd"/>
            <w:r>
              <w:rPr>
                <w:rFonts w:ascii="Times New Roman" w:hAnsi="Times New Roman" w:cs="Times New Roman"/>
                <w:sz w:val="28"/>
                <w:szCs w:val="28"/>
              </w:rPr>
              <w:t xml:space="preserve"> (Комитет Государственной Думы по безопасности и противодействию коррупции), С.Т. </w:t>
            </w:r>
            <w:proofErr w:type="spellStart"/>
            <w:r>
              <w:rPr>
                <w:rFonts w:ascii="Times New Roman" w:hAnsi="Times New Roman" w:cs="Times New Roman"/>
                <w:sz w:val="28"/>
                <w:szCs w:val="28"/>
              </w:rPr>
              <w:t>Науменко</w:t>
            </w:r>
            <w:proofErr w:type="spellEnd"/>
            <w:r>
              <w:rPr>
                <w:rFonts w:ascii="Times New Roman" w:hAnsi="Times New Roman" w:cs="Times New Roman"/>
                <w:sz w:val="28"/>
                <w:szCs w:val="28"/>
              </w:rPr>
              <w:t xml:space="preserve"> (Минтранс России), Ю.В. </w:t>
            </w:r>
            <w:proofErr w:type="spellStart"/>
            <w:r>
              <w:rPr>
                <w:rFonts w:ascii="Times New Roman" w:hAnsi="Times New Roman" w:cs="Times New Roman"/>
                <w:sz w:val="28"/>
                <w:szCs w:val="28"/>
              </w:rPr>
              <w:t>Афонин</w:t>
            </w:r>
            <w:proofErr w:type="spellEnd"/>
            <w:r>
              <w:rPr>
                <w:rFonts w:ascii="Times New Roman" w:hAnsi="Times New Roman" w:cs="Times New Roman"/>
                <w:sz w:val="28"/>
                <w:szCs w:val="28"/>
              </w:rPr>
              <w:t xml:space="preserve"> (Комитет</w:t>
            </w:r>
            <w:r w:rsidR="0052384B">
              <w:rPr>
                <w:rFonts w:ascii="Times New Roman" w:hAnsi="Times New Roman" w:cs="Times New Roman"/>
                <w:sz w:val="28"/>
                <w:szCs w:val="28"/>
              </w:rPr>
              <w:t xml:space="preserve"> </w:t>
            </w:r>
            <w:r w:rsidR="0052384B">
              <w:rPr>
                <w:rFonts w:ascii="Times New Roman" w:hAnsi="Times New Roman" w:cs="Times New Roman"/>
                <w:sz w:val="28"/>
                <w:szCs w:val="28"/>
              </w:rPr>
              <w:lastRenderedPageBreak/>
              <w:t>государственной Думы по физической культуре, спорту и делам молодежи</w:t>
            </w:r>
            <w:r>
              <w:rPr>
                <w:rFonts w:ascii="Times New Roman" w:hAnsi="Times New Roman" w:cs="Times New Roman"/>
                <w:sz w:val="28"/>
                <w:szCs w:val="28"/>
              </w:rPr>
              <w:t>)</w:t>
            </w:r>
            <w:r w:rsidR="0052384B">
              <w:rPr>
                <w:rFonts w:ascii="Times New Roman" w:hAnsi="Times New Roman" w:cs="Times New Roman"/>
                <w:sz w:val="28"/>
                <w:szCs w:val="28"/>
              </w:rPr>
              <w:t xml:space="preserve">, М.Н.Поляков (МЧС России), С.В. </w:t>
            </w:r>
            <w:proofErr w:type="spellStart"/>
            <w:r w:rsidR="0052384B">
              <w:rPr>
                <w:rFonts w:ascii="Times New Roman" w:hAnsi="Times New Roman" w:cs="Times New Roman"/>
                <w:sz w:val="28"/>
                <w:szCs w:val="28"/>
              </w:rPr>
              <w:t>Чварков</w:t>
            </w:r>
            <w:proofErr w:type="spellEnd"/>
            <w:r w:rsidR="0052384B">
              <w:rPr>
                <w:rFonts w:ascii="Times New Roman" w:hAnsi="Times New Roman" w:cs="Times New Roman"/>
                <w:sz w:val="28"/>
                <w:szCs w:val="28"/>
              </w:rPr>
              <w:t xml:space="preserve"> (Минобороны России), Н.Н. Честных (Генеральная прокуратура</w:t>
            </w:r>
            <w:proofErr w:type="gramEnd"/>
            <w:r w:rsidR="0052384B">
              <w:rPr>
                <w:rFonts w:ascii="Times New Roman" w:hAnsi="Times New Roman" w:cs="Times New Roman"/>
                <w:sz w:val="28"/>
                <w:szCs w:val="28"/>
              </w:rPr>
              <w:t xml:space="preserve"> </w:t>
            </w:r>
            <w:proofErr w:type="gramStart"/>
            <w:r w:rsidR="0052384B">
              <w:rPr>
                <w:rFonts w:ascii="Times New Roman" w:hAnsi="Times New Roman" w:cs="Times New Roman"/>
                <w:sz w:val="28"/>
                <w:szCs w:val="28"/>
              </w:rPr>
              <w:t xml:space="preserve">Российской Федерации), С.Н. Перова, В.В. Савичев, А.С. Савин, Ю.В. </w:t>
            </w:r>
            <w:proofErr w:type="spellStart"/>
            <w:r w:rsidR="0052384B">
              <w:rPr>
                <w:rFonts w:ascii="Times New Roman" w:hAnsi="Times New Roman" w:cs="Times New Roman"/>
                <w:sz w:val="28"/>
                <w:szCs w:val="28"/>
              </w:rPr>
              <w:t>Торопин</w:t>
            </w:r>
            <w:proofErr w:type="spellEnd"/>
            <w:r w:rsidR="0052384B">
              <w:rPr>
                <w:rFonts w:ascii="Times New Roman" w:hAnsi="Times New Roman" w:cs="Times New Roman"/>
                <w:sz w:val="28"/>
                <w:szCs w:val="28"/>
              </w:rPr>
              <w:t xml:space="preserve">, Р.М. </w:t>
            </w:r>
            <w:proofErr w:type="spellStart"/>
            <w:r w:rsidR="0052384B">
              <w:rPr>
                <w:rFonts w:ascii="Times New Roman" w:hAnsi="Times New Roman" w:cs="Times New Roman"/>
                <w:sz w:val="28"/>
                <w:szCs w:val="28"/>
              </w:rPr>
              <w:t>Лисецкий</w:t>
            </w:r>
            <w:proofErr w:type="spellEnd"/>
            <w:r w:rsidR="0052384B">
              <w:rPr>
                <w:rFonts w:ascii="Times New Roman" w:hAnsi="Times New Roman" w:cs="Times New Roman"/>
                <w:sz w:val="28"/>
                <w:szCs w:val="28"/>
              </w:rPr>
              <w:t xml:space="preserve">, Р.Ш. Сулейманов, Г.М. </w:t>
            </w:r>
            <w:proofErr w:type="spellStart"/>
            <w:r w:rsidR="0052384B">
              <w:rPr>
                <w:rFonts w:ascii="Times New Roman" w:hAnsi="Times New Roman" w:cs="Times New Roman"/>
                <w:sz w:val="28"/>
                <w:szCs w:val="28"/>
              </w:rPr>
              <w:t>Спирин</w:t>
            </w:r>
            <w:proofErr w:type="spellEnd"/>
            <w:r w:rsidR="0052384B">
              <w:rPr>
                <w:rFonts w:ascii="Times New Roman" w:hAnsi="Times New Roman" w:cs="Times New Roman"/>
                <w:sz w:val="28"/>
                <w:szCs w:val="28"/>
              </w:rPr>
              <w:t xml:space="preserve">, Л.В. </w:t>
            </w:r>
            <w:proofErr w:type="spellStart"/>
            <w:r w:rsidR="0052384B">
              <w:rPr>
                <w:rFonts w:ascii="Times New Roman" w:hAnsi="Times New Roman" w:cs="Times New Roman"/>
                <w:sz w:val="28"/>
                <w:szCs w:val="28"/>
              </w:rPr>
              <w:t>Веденов</w:t>
            </w:r>
            <w:proofErr w:type="spellEnd"/>
            <w:r w:rsidR="0052384B">
              <w:rPr>
                <w:rFonts w:ascii="Times New Roman" w:hAnsi="Times New Roman" w:cs="Times New Roman"/>
                <w:sz w:val="28"/>
                <w:szCs w:val="28"/>
              </w:rPr>
              <w:t xml:space="preserve"> (МВД России).</w:t>
            </w:r>
            <w:proofErr w:type="gramEnd"/>
          </w:p>
          <w:p w:rsidR="0052384B" w:rsidRDefault="0052384B" w:rsidP="00DE5049">
            <w:pPr>
              <w:keepNext/>
              <w:keepLines/>
              <w:rPr>
                <w:rFonts w:ascii="Times New Roman" w:hAnsi="Times New Roman" w:cs="Times New Roman"/>
                <w:sz w:val="28"/>
                <w:szCs w:val="28"/>
              </w:rPr>
            </w:pPr>
          </w:p>
          <w:p w:rsidR="0052384B" w:rsidRDefault="0052384B" w:rsidP="00DE5049">
            <w:pPr>
              <w:keepNext/>
              <w:keepLines/>
              <w:rPr>
                <w:rFonts w:ascii="Times New Roman" w:hAnsi="Times New Roman" w:cs="Times New Roman"/>
                <w:sz w:val="28"/>
                <w:szCs w:val="28"/>
              </w:rPr>
            </w:pPr>
          </w:p>
        </w:tc>
      </w:tr>
      <w:tr w:rsidR="00842F1D" w:rsidTr="00E6582F">
        <w:tc>
          <w:tcPr>
            <w:tcW w:w="4785" w:type="dxa"/>
          </w:tcPr>
          <w:p w:rsidR="00842F1D" w:rsidRDefault="0052384B" w:rsidP="00DE5049">
            <w:pPr>
              <w:keepNext/>
              <w:keepLines/>
              <w:rPr>
                <w:rFonts w:ascii="Times New Roman" w:hAnsi="Times New Roman" w:cs="Times New Roman"/>
                <w:b/>
                <w:sz w:val="28"/>
                <w:szCs w:val="28"/>
              </w:rPr>
            </w:pPr>
            <w:r>
              <w:rPr>
                <w:rFonts w:ascii="Times New Roman" w:hAnsi="Times New Roman" w:cs="Times New Roman"/>
                <w:b/>
                <w:sz w:val="28"/>
                <w:szCs w:val="28"/>
              </w:rPr>
              <w:lastRenderedPageBreak/>
              <w:t xml:space="preserve">В режиме видеоконференцсвязи: </w:t>
            </w:r>
          </w:p>
        </w:tc>
        <w:tc>
          <w:tcPr>
            <w:tcW w:w="5529" w:type="dxa"/>
          </w:tcPr>
          <w:p w:rsidR="00842F1D" w:rsidRDefault="0052384B" w:rsidP="00DE5049">
            <w:pPr>
              <w:keepNext/>
              <w:keepLines/>
              <w:rPr>
                <w:rFonts w:ascii="Times New Roman" w:hAnsi="Times New Roman" w:cs="Times New Roman"/>
                <w:sz w:val="28"/>
                <w:szCs w:val="28"/>
              </w:rPr>
            </w:pPr>
            <w:r>
              <w:rPr>
                <w:rFonts w:ascii="Times New Roman" w:hAnsi="Times New Roman" w:cs="Times New Roman"/>
                <w:sz w:val="28"/>
                <w:szCs w:val="28"/>
              </w:rPr>
              <w:t>Председатели межведомственных комиссий по профилактике правонарушений  субъектов Российской Федерации, министры внутренних дел по республикам, начальники главных управлений  (управлений) МВД России по иным субъектам Российской Федерации, начальники территориальных органов ФСКН России, президенты (председатели) территориальных торгово-промышленных палат Российской Федерации, представители объединений негосударственных структур безопасности.</w:t>
            </w:r>
          </w:p>
        </w:tc>
      </w:tr>
    </w:tbl>
    <w:p w:rsidR="001C0F92" w:rsidRDefault="001C0F92" w:rsidP="00DE5049">
      <w:pPr>
        <w:keepNext/>
        <w:keepLines/>
        <w:spacing w:after="0"/>
        <w:rPr>
          <w:rFonts w:ascii="Times New Roman" w:hAnsi="Times New Roman" w:cs="Times New Roman"/>
          <w:b/>
          <w:sz w:val="28"/>
          <w:szCs w:val="28"/>
        </w:rPr>
      </w:pPr>
    </w:p>
    <w:p w:rsidR="00E6582F" w:rsidRDefault="00E6582F" w:rsidP="00DE5049">
      <w:pPr>
        <w:keepNext/>
        <w:keepLines/>
        <w:spacing w:after="0"/>
        <w:rPr>
          <w:rFonts w:ascii="Times New Roman" w:hAnsi="Times New Roman" w:cs="Times New Roman"/>
          <w:b/>
          <w:sz w:val="28"/>
          <w:szCs w:val="28"/>
        </w:rPr>
      </w:pPr>
    </w:p>
    <w:p w:rsidR="00E6582F" w:rsidRDefault="00E6582F" w:rsidP="00DE5049">
      <w:pPr>
        <w:keepNext/>
        <w:keepLines/>
        <w:spacing w:after="0"/>
        <w:rPr>
          <w:rFonts w:ascii="Times New Roman" w:hAnsi="Times New Roman" w:cs="Times New Roman"/>
          <w:b/>
          <w:sz w:val="28"/>
          <w:szCs w:val="28"/>
        </w:rPr>
      </w:pPr>
    </w:p>
    <w:p w:rsidR="001C0F92" w:rsidRDefault="001C0F92" w:rsidP="001C0F92">
      <w:pPr>
        <w:keepNext/>
        <w:keepLines/>
        <w:pBdr>
          <w:bottom w:val="single" w:sz="12" w:space="1" w:color="auto"/>
        </w:pBdr>
        <w:spacing w:after="0"/>
        <w:jc w:val="center"/>
        <w:rPr>
          <w:rFonts w:ascii="Times New Roman" w:hAnsi="Times New Roman" w:cs="Times New Roman"/>
          <w:b/>
          <w:sz w:val="28"/>
          <w:szCs w:val="28"/>
        </w:rPr>
      </w:pPr>
      <w:r>
        <w:rPr>
          <w:rFonts w:ascii="Times New Roman" w:hAnsi="Times New Roman" w:cs="Times New Roman"/>
          <w:b/>
          <w:sz w:val="28"/>
          <w:szCs w:val="28"/>
        </w:rPr>
        <w:t>О повышении качества услуг частными охранными организациями и укреплении взаимодействия с правоохранительными органами в профилактике правонарушений и обеспечения правопорядка</w:t>
      </w:r>
    </w:p>
    <w:p w:rsidR="00842F1D" w:rsidRDefault="001C0F92" w:rsidP="001C0F92">
      <w:pPr>
        <w:keepNext/>
        <w:keepLines/>
        <w:spacing w:after="0"/>
        <w:jc w:val="center"/>
        <w:rPr>
          <w:rFonts w:ascii="Times New Roman" w:hAnsi="Times New Roman" w:cs="Times New Roman"/>
          <w:sz w:val="24"/>
          <w:szCs w:val="24"/>
        </w:rPr>
      </w:pPr>
      <w:r w:rsidRPr="001C0F92">
        <w:rPr>
          <w:rFonts w:ascii="Times New Roman" w:hAnsi="Times New Roman" w:cs="Times New Roman"/>
          <w:sz w:val="24"/>
          <w:szCs w:val="24"/>
        </w:rPr>
        <w:t xml:space="preserve">Р.Г. </w:t>
      </w:r>
      <w:proofErr w:type="spellStart"/>
      <w:r w:rsidRPr="001C0F92">
        <w:rPr>
          <w:rFonts w:ascii="Times New Roman" w:hAnsi="Times New Roman" w:cs="Times New Roman"/>
          <w:sz w:val="24"/>
          <w:szCs w:val="24"/>
        </w:rPr>
        <w:t>Нургалиев</w:t>
      </w:r>
      <w:proofErr w:type="spellEnd"/>
      <w:r w:rsidRPr="001C0F92">
        <w:rPr>
          <w:rFonts w:ascii="Times New Roman" w:hAnsi="Times New Roman" w:cs="Times New Roman"/>
          <w:sz w:val="24"/>
          <w:szCs w:val="24"/>
        </w:rPr>
        <w:t xml:space="preserve">, А.В. </w:t>
      </w:r>
      <w:proofErr w:type="spellStart"/>
      <w:r w:rsidRPr="001C0F92">
        <w:rPr>
          <w:rFonts w:ascii="Times New Roman" w:hAnsi="Times New Roman" w:cs="Times New Roman"/>
          <w:sz w:val="24"/>
          <w:szCs w:val="24"/>
        </w:rPr>
        <w:t>Горовой</w:t>
      </w:r>
      <w:proofErr w:type="spellEnd"/>
      <w:r w:rsidRPr="001C0F92">
        <w:rPr>
          <w:rFonts w:ascii="Times New Roman" w:hAnsi="Times New Roman" w:cs="Times New Roman"/>
          <w:sz w:val="24"/>
          <w:szCs w:val="24"/>
        </w:rPr>
        <w:t>, Н.И. Гетман, Ю.Н. Демидов, В.А. Петренко</w:t>
      </w:r>
      <w:proofErr w:type="gramStart"/>
      <w:r w:rsidRPr="001C0F92">
        <w:rPr>
          <w:rFonts w:ascii="Times New Roman" w:hAnsi="Times New Roman" w:cs="Times New Roman"/>
          <w:sz w:val="24"/>
          <w:szCs w:val="24"/>
        </w:rPr>
        <w:t xml:space="preserve"> ,</w:t>
      </w:r>
      <w:proofErr w:type="gramEnd"/>
      <w:r w:rsidRPr="001C0F92">
        <w:rPr>
          <w:rFonts w:ascii="Times New Roman" w:hAnsi="Times New Roman" w:cs="Times New Roman"/>
          <w:sz w:val="24"/>
          <w:szCs w:val="24"/>
        </w:rPr>
        <w:t xml:space="preserve"> А.А. Левитская, В.А. </w:t>
      </w:r>
      <w:proofErr w:type="spellStart"/>
      <w:r w:rsidRPr="001C0F92">
        <w:rPr>
          <w:rFonts w:ascii="Times New Roman" w:hAnsi="Times New Roman" w:cs="Times New Roman"/>
          <w:sz w:val="24"/>
          <w:szCs w:val="24"/>
        </w:rPr>
        <w:t>Каланда</w:t>
      </w:r>
      <w:proofErr w:type="spellEnd"/>
      <w:r w:rsidRPr="001C0F92">
        <w:rPr>
          <w:rFonts w:ascii="Times New Roman" w:hAnsi="Times New Roman" w:cs="Times New Roman"/>
          <w:sz w:val="24"/>
          <w:szCs w:val="24"/>
        </w:rPr>
        <w:t>,</w:t>
      </w:r>
      <w:r w:rsidRPr="001C0F92">
        <w:rPr>
          <w:sz w:val="24"/>
          <w:szCs w:val="24"/>
        </w:rPr>
        <w:t xml:space="preserve"> </w:t>
      </w:r>
      <w:r>
        <w:rPr>
          <w:rFonts w:ascii="Times New Roman" w:hAnsi="Times New Roman" w:cs="Times New Roman"/>
          <w:sz w:val="24"/>
          <w:szCs w:val="24"/>
        </w:rPr>
        <w:t xml:space="preserve">М.И Лычагин, Л.В. </w:t>
      </w:r>
      <w:proofErr w:type="spellStart"/>
      <w:r>
        <w:rPr>
          <w:rFonts w:ascii="Times New Roman" w:hAnsi="Times New Roman" w:cs="Times New Roman"/>
          <w:sz w:val="24"/>
          <w:szCs w:val="24"/>
        </w:rPr>
        <w:t>Веденов</w:t>
      </w:r>
      <w:proofErr w:type="spellEnd"/>
      <w:r>
        <w:rPr>
          <w:rFonts w:ascii="Times New Roman" w:hAnsi="Times New Roman" w:cs="Times New Roman"/>
          <w:sz w:val="24"/>
          <w:szCs w:val="24"/>
        </w:rPr>
        <w:t xml:space="preserve">, В.П. </w:t>
      </w:r>
      <w:proofErr w:type="spellStart"/>
      <w:r>
        <w:rPr>
          <w:rFonts w:ascii="Times New Roman" w:hAnsi="Times New Roman" w:cs="Times New Roman"/>
          <w:sz w:val="24"/>
          <w:szCs w:val="24"/>
        </w:rPr>
        <w:t>Архипенков</w:t>
      </w:r>
      <w:proofErr w:type="spellEnd"/>
      <w:r>
        <w:rPr>
          <w:rFonts w:ascii="Times New Roman" w:hAnsi="Times New Roman" w:cs="Times New Roman"/>
          <w:sz w:val="24"/>
          <w:szCs w:val="24"/>
        </w:rPr>
        <w:t xml:space="preserve"> (Смоленская область), И.Ю. </w:t>
      </w:r>
      <w:proofErr w:type="spellStart"/>
      <w:r>
        <w:rPr>
          <w:rFonts w:ascii="Times New Roman" w:hAnsi="Times New Roman" w:cs="Times New Roman"/>
          <w:sz w:val="24"/>
          <w:szCs w:val="24"/>
        </w:rPr>
        <w:t>Гармаш</w:t>
      </w:r>
      <w:proofErr w:type="spellEnd"/>
      <w:r>
        <w:rPr>
          <w:rFonts w:ascii="Times New Roman" w:hAnsi="Times New Roman" w:cs="Times New Roman"/>
          <w:sz w:val="24"/>
          <w:szCs w:val="24"/>
        </w:rPr>
        <w:t xml:space="preserve"> (Орловская область), Н.К.</w:t>
      </w:r>
      <w:r w:rsidRPr="001C0F92">
        <w:rPr>
          <w:rFonts w:ascii="Times New Roman" w:hAnsi="Times New Roman" w:cs="Times New Roman"/>
          <w:sz w:val="24"/>
          <w:szCs w:val="24"/>
        </w:rPr>
        <w:t xml:space="preserve"> </w:t>
      </w:r>
      <w:r>
        <w:rPr>
          <w:rFonts w:ascii="Times New Roman" w:hAnsi="Times New Roman" w:cs="Times New Roman"/>
          <w:sz w:val="24"/>
          <w:szCs w:val="24"/>
        </w:rPr>
        <w:t>Дружинин (Рязанская область)</w:t>
      </w:r>
    </w:p>
    <w:p w:rsidR="008C1EE0" w:rsidRDefault="008C1EE0" w:rsidP="008C1EE0">
      <w:pPr>
        <w:keepNext/>
        <w:keepLines/>
        <w:spacing w:after="0"/>
        <w:rPr>
          <w:rFonts w:ascii="Times New Roman" w:hAnsi="Times New Roman" w:cs="Times New Roman"/>
          <w:sz w:val="24"/>
          <w:szCs w:val="24"/>
        </w:rPr>
      </w:pPr>
    </w:p>
    <w:p w:rsidR="008C1EE0" w:rsidRDefault="008C1EE0" w:rsidP="008C1EE0">
      <w:pPr>
        <w:keepNext/>
        <w:keepLines/>
        <w:spacing w:after="0"/>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В ходе заседания заслушана информация директора Департамента экономической безопасности предпринимательства Торгово-промышленной палаты Российской Федерации Н.И. Гетмана и начальника ГУОООП МВД России Ю.Н. Демидова по вопросам взаимодействия негосударственных структур безопасности с правоохранительными органами в профилактике правонарушений и обеспечении правопорядка, повышения качества оказываемых услуг.</w:t>
      </w:r>
    </w:p>
    <w:p w:rsidR="008C1EE0" w:rsidRDefault="008C1EE0" w:rsidP="008C1EE0">
      <w:pPr>
        <w:keepNext/>
        <w:keepLines/>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До участников заседания доведена информация, что в настоящее время на территории Российской Федерации осуществляют деятельность 24,7 тыс. негосударственных структур безопасности, под охраной которых находится 542,8 тыс. объектов различных форм собственности. В системе единой дислокации территориальных органов МВД России учтено свыше 200 тыс. объектов постоянного нахождения сил и средств охранно-сыскных организаций. В 2011 году частными охранниками задержано и передано сотрудникам полиции более 233 тыс. правонарушителей, из которых 14 тыс. – по подозрению </w:t>
      </w:r>
      <w:r w:rsidR="00894DA1">
        <w:rPr>
          <w:rFonts w:ascii="Times New Roman" w:hAnsi="Times New Roman" w:cs="Times New Roman"/>
          <w:sz w:val="28"/>
          <w:szCs w:val="28"/>
        </w:rPr>
        <w:t>в совершении преступлений, ежесуточно в различной форме к охране общественного порядка привлекалось более 80 тысяч  частных охранников.</w:t>
      </w:r>
    </w:p>
    <w:p w:rsidR="00894DA1" w:rsidRDefault="00894DA1" w:rsidP="008C1EE0">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Отмечено, что за годы, прошедшие с момента создания в Российской Федерации негосударственных структур безопасности, пройден значительный этап их становления – от мелких предприятий до крупных охранных ассоциаций, ставших неотъемлемой частью общегосударственной системы обеспечения безопасности граждан, их имущества и собственности.</w:t>
      </w:r>
    </w:p>
    <w:p w:rsidR="00894DA1" w:rsidRDefault="00894DA1" w:rsidP="008C1EE0">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 xml:space="preserve">Вместе с тем подчеркнуто,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несмотря на существенную роль охранного </w:t>
      </w:r>
      <w:proofErr w:type="spellStart"/>
      <w:r>
        <w:rPr>
          <w:rFonts w:ascii="Times New Roman" w:hAnsi="Times New Roman" w:cs="Times New Roman"/>
          <w:sz w:val="28"/>
          <w:szCs w:val="28"/>
        </w:rPr>
        <w:t>бизнес-сообщества</w:t>
      </w:r>
      <w:proofErr w:type="spellEnd"/>
      <w:r>
        <w:rPr>
          <w:rFonts w:ascii="Times New Roman" w:hAnsi="Times New Roman" w:cs="Times New Roman"/>
          <w:sz w:val="28"/>
          <w:szCs w:val="28"/>
        </w:rPr>
        <w:t xml:space="preserve"> в обеспечении правопорядка, остается актуальным ряд проблемных вопросов. Так, в 2011 году частными охранниками предотвращено только 55,8% преступных посягательств, совершенных на охраняемые объекты, что свидетельствует о ненадлежащем уровне организации работы в данном направлении.</w:t>
      </w:r>
    </w:p>
    <w:p w:rsidR="00894DA1" w:rsidRDefault="00894DA1" w:rsidP="008C1EE0">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 xml:space="preserve">Проанализированы наиболее характерные нарушения, выявленные в ходе проведенных подразделениями МВД России проверок: оказание услуг, не предусмотренных </w:t>
      </w:r>
      <w:r w:rsidR="00047C66">
        <w:rPr>
          <w:rFonts w:ascii="Times New Roman" w:hAnsi="Times New Roman" w:cs="Times New Roman"/>
          <w:sz w:val="28"/>
          <w:szCs w:val="28"/>
        </w:rPr>
        <w:t xml:space="preserve">лицензией, нарушения порядка обеспечения пропускного и </w:t>
      </w:r>
      <w:proofErr w:type="spellStart"/>
      <w:r w:rsidR="00047C66">
        <w:rPr>
          <w:rFonts w:ascii="Times New Roman" w:hAnsi="Times New Roman" w:cs="Times New Roman"/>
          <w:sz w:val="28"/>
          <w:szCs w:val="28"/>
        </w:rPr>
        <w:t>внутриобъектового</w:t>
      </w:r>
      <w:proofErr w:type="spellEnd"/>
      <w:r w:rsidR="00047C66">
        <w:rPr>
          <w:rFonts w:ascii="Times New Roman" w:hAnsi="Times New Roman" w:cs="Times New Roman"/>
          <w:sz w:val="28"/>
          <w:szCs w:val="28"/>
        </w:rPr>
        <w:t xml:space="preserve"> </w:t>
      </w:r>
      <w:r w:rsidR="00751670">
        <w:rPr>
          <w:rFonts w:ascii="Times New Roman" w:hAnsi="Times New Roman" w:cs="Times New Roman"/>
          <w:sz w:val="28"/>
          <w:szCs w:val="28"/>
        </w:rPr>
        <w:t>режимов, несоблюдение установ</w:t>
      </w:r>
      <w:r w:rsidR="003C12A8">
        <w:rPr>
          <w:rFonts w:ascii="Times New Roman" w:hAnsi="Times New Roman" w:cs="Times New Roman"/>
          <w:sz w:val="28"/>
          <w:szCs w:val="28"/>
        </w:rPr>
        <w:t>ленного порядка учета, хранения и использования служебного оружия и патронов.</w:t>
      </w:r>
    </w:p>
    <w:p w:rsidR="00842F1D" w:rsidRDefault="003C12A8"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 xml:space="preserve">Рассмотрен положительный опыт работы Смоленской торгово-промышленной палаты, органов исполнительной власти Орловской области и Рязанской Ассоциации негосударственных охранных структур «Лига безопасности» в указанной сфере. Признан  конструктивным </w:t>
      </w:r>
      <w:r w:rsidR="000E76A7">
        <w:rPr>
          <w:rFonts w:ascii="Times New Roman" w:hAnsi="Times New Roman" w:cs="Times New Roman"/>
          <w:sz w:val="28"/>
          <w:szCs w:val="28"/>
        </w:rPr>
        <w:t>подход, применяемый в Рязанской области, где создан Информационно-аналитический центр охранно-сыскных структур</w:t>
      </w:r>
      <w:proofErr w:type="gramStart"/>
      <w:r w:rsidR="000E76A7">
        <w:rPr>
          <w:rFonts w:ascii="Times New Roman" w:hAnsi="Times New Roman" w:cs="Times New Roman"/>
          <w:sz w:val="28"/>
          <w:szCs w:val="28"/>
        </w:rPr>
        <w:t xml:space="preserve"> ,</w:t>
      </w:r>
      <w:proofErr w:type="gramEnd"/>
      <w:r w:rsidR="000E76A7">
        <w:rPr>
          <w:rFonts w:ascii="Times New Roman" w:hAnsi="Times New Roman" w:cs="Times New Roman"/>
          <w:sz w:val="28"/>
          <w:szCs w:val="28"/>
        </w:rPr>
        <w:t xml:space="preserve"> на базе которого осуществляется сбор и обобщение сведений о частных охранниках, отрицательно зарекомендовавших себя на службе.</w:t>
      </w:r>
    </w:p>
    <w:p w:rsidR="000E76A7" w:rsidRDefault="000E76A7"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С целью выработки согласованных решений, направленных на совершенствование нормативной правовой базы, регламентирующей деятельность негосударственных структур</w:t>
      </w:r>
      <w:r w:rsidR="00432301">
        <w:rPr>
          <w:rFonts w:ascii="Times New Roman" w:hAnsi="Times New Roman" w:cs="Times New Roman"/>
          <w:sz w:val="28"/>
          <w:szCs w:val="28"/>
        </w:rPr>
        <w:t xml:space="preserve"> безопасности, в том числе требования к программам повышения квалификации частных охранников и порядок допуска граждан к данной работе, подчеркнута целесообразность создания постоянно действующего межведомственного координационного органа.</w:t>
      </w:r>
      <w:proofErr w:type="gramEnd"/>
    </w:p>
    <w:p w:rsidR="00432301" w:rsidRDefault="00432301"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Отмечен недостаточный уровень взаимодействия негосударственных структур безопасности с территориальными подразделениями Федеральной службы Российской Федерации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оборотом наркотиков в сфере профилактики и пресечения правонарушений в образовательных учреждениях и объектах массового досуга молодежи.</w:t>
      </w:r>
    </w:p>
    <w:p w:rsidR="00432301" w:rsidRDefault="00432301"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Обозначена принципиальная значимость дальнейшего совершенствования алгоритма взаимодействия</w:t>
      </w:r>
      <w:r w:rsidR="00C400A9">
        <w:rPr>
          <w:rFonts w:ascii="Times New Roman" w:hAnsi="Times New Roman" w:cs="Times New Roman"/>
          <w:sz w:val="28"/>
          <w:szCs w:val="28"/>
        </w:rPr>
        <w:t xml:space="preserve"> правоохранительных органов с </w:t>
      </w:r>
      <w:proofErr w:type="gramStart"/>
      <w:r w:rsidR="00C400A9">
        <w:rPr>
          <w:rFonts w:ascii="Times New Roman" w:hAnsi="Times New Roman" w:cs="Times New Roman"/>
          <w:sz w:val="28"/>
          <w:szCs w:val="28"/>
        </w:rPr>
        <w:t>охранным</w:t>
      </w:r>
      <w:proofErr w:type="gramEnd"/>
      <w:r w:rsidR="00C400A9">
        <w:rPr>
          <w:rFonts w:ascii="Times New Roman" w:hAnsi="Times New Roman" w:cs="Times New Roman"/>
          <w:sz w:val="28"/>
          <w:szCs w:val="28"/>
        </w:rPr>
        <w:t xml:space="preserve"> </w:t>
      </w:r>
      <w:proofErr w:type="spellStart"/>
      <w:r w:rsidR="00C400A9">
        <w:rPr>
          <w:rFonts w:ascii="Times New Roman" w:hAnsi="Times New Roman" w:cs="Times New Roman"/>
          <w:sz w:val="28"/>
          <w:szCs w:val="28"/>
        </w:rPr>
        <w:t>бизнес-сообществом</w:t>
      </w:r>
      <w:proofErr w:type="spellEnd"/>
      <w:r w:rsidR="00C400A9">
        <w:rPr>
          <w:rFonts w:ascii="Times New Roman" w:hAnsi="Times New Roman" w:cs="Times New Roman"/>
          <w:sz w:val="28"/>
          <w:szCs w:val="28"/>
        </w:rPr>
        <w:t>, расширения практики их участия в работе региональных координационных совещаний по обеспечению правопорядка, антитеррористических комиссий по профилактике правонарушений, а также проведения совместных тренировок по отработке тактики действий при совершении нападений на объекты, охраняемые негосударственными структурами безопасности.</w:t>
      </w:r>
    </w:p>
    <w:p w:rsidR="00C400A9" w:rsidRDefault="00C400A9"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В завершении заседания членом  Правительственной комиссии по профилактике правонарушений В.А. Петренко доведена информация о том, что в адрес Комитета Совета Федерации по социальной  политике поступает множество жалоб по воп</w:t>
      </w:r>
      <w:r w:rsidR="000C4AF0">
        <w:rPr>
          <w:rFonts w:ascii="Times New Roman" w:hAnsi="Times New Roman" w:cs="Times New Roman"/>
          <w:sz w:val="28"/>
          <w:szCs w:val="28"/>
        </w:rPr>
        <w:t xml:space="preserve">росам, связанным с негативным влиянием телевизионного </w:t>
      </w:r>
      <w:proofErr w:type="spellStart"/>
      <w:r w:rsidR="000C4AF0">
        <w:rPr>
          <w:rFonts w:ascii="Times New Roman" w:hAnsi="Times New Roman" w:cs="Times New Roman"/>
          <w:sz w:val="28"/>
          <w:szCs w:val="28"/>
        </w:rPr>
        <w:t>реалити-шоу</w:t>
      </w:r>
      <w:proofErr w:type="spellEnd"/>
      <w:r w:rsidR="000C4AF0">
        <w:rPr>
          <w:rFonts w:ascii="Times New Roman" w:hAnsi="Times New Roman" w:cs="Times New Roman"/>
          <w:sz w:val="28"/>
          <w:szCs w:val="28"/>
        </w:rPr>
        <w:t xml:space="preserve"> проекта «Каникулы в Мексике» на духовно-нравственное, интеллектуальное и психическое развитие молодежи.</w:t>
      </w:r>
    </w:p>
    <w:p w:rsidR="00DE59BD" w:rsidRDefault="00DE59BD" w:rsidP="003C12A8">
      <w:pPr>
        <w:keepNext/>
        <w:keepLines/>
        <w:spacing w:after="0"/>
        <w:jc w:val="both"/>
        <w:rPr>
          <w:rFonts w:ascii="Times New Roman" w:hAnsi="Times New Roman" w:cs="Times New Roman"/>
          <w:sz w:val="28"/>
          <w:szCs w:val="28"/>
        </w:rPr>
      </w:pPr>
      <w:r>
        <w:rPr>
          <w:rFonts w:ascii="Times New Roman" w:hAnsi="Times New Roman" w:cs="Times New Roman"/>
          <w:sz w:val="28"/>
          <w:szCs w:val="28"/>
        </w:rPr>
        <w:tab/>
        <w:t xml:space="preserve"> С учетом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решено:</w:t>
      </w:r>
    </w:p>
    <w:p w:rsidR="00DE59BD" w:rsidRDefault="00DE59BD" w:rsidP="00B11C47">
      <w:pPr>
        <w:pStyle w:val="11"/>
        <w:numPr>
          <w:ilvl w:val="0"/>
          <w:numId w:val="2"/>
        </w:numPr>
        <w:shd w:val="clear" w:color="auto" w:fill="auto"/>
        <w:tabs>
          <w:tab w:val="left" w:pos="951"/>
        </w:tabs>
        <w:spacing w:line="240" w:lineRule="auto"/>
        <w:ind w:left="20" w:right="20" w:firstLine="460"/>
        <w:rPr>
          <w:sz w:val="28"/>
          <w:szCs w:val="28"/>
        </w:rPr>
      </w:pPr>
      <w:proofErr w:type="gramStart"/>
      <w:r>
        <w:rPr>
          <w:sz w:val="28"/>
          <w:szCs w:val="28"/>
        </w:rPr>
        <w:t>Информацию член</w:t>
      </w:r>
      <w:r w:rsidR="009C4E31">
        <w:rPr>
          <w:sz w:val="28"/>
          <w:szCs w:val="28"/>
        </w:rPr>
        <w:t>а Правительственной комиссии по профилактике правонарушений, директора Департамента экономической безопасности предпринимательства Торгово-промышленной палаты Российской Федерации</w:t>
      </w:r>
      <w:r w:rsidR="00B11C47">
        <w:rPr>
          <w:sz w:val="28"/>
          <w:szCs w:val="28"/>
        </w:rPr>
        <w:t xml:space="preserve"> Н.И. Гетмана, члена Правительственной комиссии по профилактике правонарушений, начальника ГУОООП МВД России Ю.Н. Демидова, президента Смоленской торгово-промышленной палаты В.П. </w:t>
      </w:r>
      <w:proofErr w:type="spellStart"/>
      <w:r w:rsidR="00B11C47">
        <w:rPr>
          <w:sz w:val="28"/>
          <w:szCs w:val="28"/>
        </w:rPr>
        <w:t>Архипенкова</w:t>
      </w:r>
      <w:proofErr w:type="spellEnd"/>
      <w:r w:rsidR="00B11C47">
        <w:rPr>
          <w:sz w:val="28"/>
          <w:szCs w:val="28"/>
        </w:rPr>
        <w:t xml:space="preserve">, заместителя </w:t>
      </w:r>
      <w:r w:rsidR="009C4E31">
        <w:rPr>
          <w:sz w:val="28"/>
          <w:szCs w:val="28"/>
        </w:rPr>
        <w:t xml:space="preserve"> </w:t>
      </w:r>
      <w:r w:rsidR="00B11C47" w:rsidRPr="00B11C47">
        <w:rPr>
          <w:sz w:val="28"/>
          <w:szCs w:val="28"/>
        </w:rPr>
        <w:t>губернатора</w:t>
      </w:r>
      <w:r w:rsidR="00B11C47">
        <w:rPr>
          <w:sz w:val="28"/>
          <w:szCs w:val="28"/>
        </w:rPr>
        <w:t xml:space="preserve"> Орловской области И.Ю. </w:t>
      </w:r>
      <w:proofErr w:type="spellStart"/>
      <w:r w:rsidR="00B11C47">
        <w:rPr>
          <w:sz w:val="28"/>
          <w:szCs w:val="28"/>
        </w:rPr>
        <w:t>Гармаша</w:t>
      </w:r>
      <w:proofErr w:type="spellEnd"/>
      <w:r w:rsidR="00B11C47">
        <w:rPr>
          <w:sz w:val="28"/>
          <w:szCs w:val="28"/>
        </w:rPr>
        <w:t>,</w:t>
      </w:r>
      <w:r w:rsidR="00B11C47" w:rsidRPr="00B11C47">
        <w:rPr>
          <w:sz w:val="28"/>
          <w:szCs w:val="28"/>
        </w:rPr>
        <w:t xml:space="preserve"> руководителя Рязанской Ассоциации негосударственных охранных структур «Лига безопасности» Н.К. Дружинина принять к сведению</w:t>
      </w:r>
      <w:r w:rsidR="00B11C47">
        <w:rPr>
          <w:sz w:val="28"/>
          <w:szCs w:val="28"/>
        </w:rPr>
        <w:t>.</w:t>
      </w:r>
      <w:proofErr w:type="gramEnd"/>
    </w:p>
    <w:p w:rsidR="00B11C47" w:rsidRDefault="00B11C47" w:rsidP="00107E46">
      <w:pPr>
        <w:pStyle w:val="11"/>
        <w:numPr>
          <w:ilvl w:val="0"/>
          <w:numId w:val="2"/>
        </w:numPr>
        <w:shd w:val="clear" w:color="auto" w:fill="auto"/>
        <w:tabs>
          <w:tab w:val="left" w:pos="951"/>
        </w:tabs>
        <w:spacing w:line="240" w:lineRule="auto"/>
        <w:ind w:left="20" w:right="20" w:firstLine="406"/>
        <w:rPr>
          <w:sz w:val="28"/>
          <w:szCs w:val="28"/>
        </w:rPr>
      </w:pPr>
      <w:r>
        <w:rPr>
          <w:sz w:val="28"/>
          <w:szCs w:val="28"/>
        </w:rPr>
        <w:t>Рекомендовать Торгово-промышленной палате Российской Федерации (Н.И.Гетману):</w:t>
      </w:r>
    </w:p>
    <w:p w:rsidR="00107E46" w:rsidRDefault="00B11C47" w:rsidP="00107E46">
      <w:pPr>
        <w:pStyle w:val="11"/>
        <w:numPr>
          <w:ilvl w:val="1"/>
          <w:numId w:val="2"/>
        </w:numPr>
        <w:shd w:val="clear" w:color="auto" w:fill="auto"/>
        <w:tabs>
          <w:tab w:val="left" w:pos="951"/>
        </w:tabs>
        <w:spacing w:line="240" w:lineRule="auto"/>
        <w:ind w:right="20" w:firstLine="426"/>
        <w:rPr>
          <w:sz w:val="28"/>
          <w:szCs w:val="28"/>
        </w:rPr>
      </w:pPr>
      <w:r>
        <w:rPr>
          <w:sz w:val="28"/>
          <w:szCs w:val="28"/>
        </w:rPr>
        <w:t xml:space="preserve">Подготовить и до 1 июня 2012г. направить в Правительственную комиссию по профилактике правонарушений материалы о положительном опыте работы органов исполнительной власти </w:t>
      </w:r>
      <w:r w:rsidR="00107E46">
        <w:rPr>
          <w:sz w:val="28"/>
          <w:szCs w:val="28"/>
        </w:rPr>
        <w:t>Орловской и Рязанской  областей в части взаимодействия с негосударственными структурами безопасности, в том числе в сфере обеспечения правопорядка и общественной безопасности.</w:t>
      </w:r>
    </w:p>
    <w:p w:rsidR="00107E46" w:rsidRDefault="00107E46" w:rsidP="00107E46">
      <w:pPr>
        <w:pStyle w:val="11"/>
        <w:numPr>
          <w:ilvl w:val="1"/>
          <w:numId w:val="2"/>
        </w:numPr>
        <w:shd w:val="clear" w:color="auto" w:fill="auto"/>
        <w:tabs>
          <w:tab w:val="left" w:pos="951"/>
        </w:tabs>
        <w:spacing w:line="240" w:lineRule="auto"/>
        <w:ind w:right="20" w:firstLine="426"/>
        <w:rPr>
          <w:sz w:val="28"/>
          <w:szCs w:val="28"/>
        </w:rPr>
      </w:pPr>
      <w:r>
        <w:rPr>
          <w:sz w:val="28"/>
          <w:szCs w:val="28"/>
        </w:rPr>
        <w:t>Совместно с Министерством внутренних дел Российской Федерации (Ю.Н. Демидовым):</w:t>
      </w:r>
    </w:p>
    <w:p w:rsidR="00107E46" w:rsidRDefault="00107E46" w:rsidP="00107E46">
      <w:pPr>
        <w:pStyle w:val="11"/>
        <w:shd w:val="clear" w:color="auto" w:fill="auto"/>
        <w:tabs>
          <w:tab w:val="left" w:pos="951"/>
        </w:tabs>
        <w:spacing w:line="240" w:lineRule="auto"/>
        <w:ind w:right="20" w:firstLine="426"/>
        <w:rPr>
          <w:sz w:val="28"/>
          <w:szCs w:val="28"/>
        </w:rPr>
      </w:pPr>
      <w:r>
        <w:rPr>
          <w:sz w:val="28"/>
          <w:szCs w:val="28"/>
        </w:rPr>
        <w:t>2.2.1. Проработать вопрос о целесообразности осуществления совместных выездов в субъекты Российской Федерации для изучения состояния работы в части взаимодействия региональных органов исполнительной власти, правоохранительных органов, территориальных торгово</w:t>
      </w:r>
      <w:r w:rsidR="009F077C">
        <w:rPr>
          <w:sz w:val="28"/>
          <w:szCs w:val="28"/>
        </w:rPr>
        <w:t>-промышленных палат в сфере профилактики правонарушений и обеспечении правопорядка.</w:t>
      </w:r>
    </w:p>
    <w:p w:rsidR="009F077C" w:rsidRDefault="009F077C" w:rsidP="00107E46">
      <w:pPr>
        <w:pStyle w:val="11"/>
        <w:shd w:val="clear" w:color="auto" w:fill="auto"/>
        <w:tabs>
          <w:tab w:val="left" w:pos="951"/>
        </w:tabs>
        <w:spacing w:line="240" w:lineRule="auto"/>
        <w:ind w:right="20" w:firstLine="426"/>
        <w:rPr>
          <w:sz w:val="28"/>
          <w:szCs w:val="28"/>
        </w:rPr>
      </w:pPr>
      <w:r>
        <w:rPr>
          <w:sz w:val="28"/>
          <w:szCs w:val="28"/>
        </w:rPr>
        <w:lastRenderedPageBreak/>
        <w:t xml:space="preserve">О принятом решении проинформировать Правительственную комиссию по профилактике правонарушений до 30 апреля </w:t>
      </w:r>
      <w:r w:rsidR="00F73CF9">
        <w:rPr>
          <w:sz w:val="28"/>
          <w:szCs w:val="28"/>
        </w:rPr>
        <w:t>2012 г.</w:t>
      </w:r>
    </w:p>
    <w:p w:rsidR="00F73CF9" w:rsidRDefault="00F73CF9" w:rsidP="00F73CF9">
      <w:pPr>
        <w:pStyle w:val="11"/>
        <w:numPr>
          <w:ilvl w:val="0"/>
          <w:numId w:val="2"/>
        </w:numPr>
        <w:shd w:val="clear" w:color="auto" w:fill="auto"/>
        <w:tabs>
          <w:tab w:val="left" w:pos="951"/>
        </w:tabs>
        <w:spacing w:line="240" w:lineRule="auto"/>
        <w:ind w:right="20" w:firstLine="426"/>
        <w:rPr>
          <w:sz w:val="28"/>
          <w:szCs w:val="28"/>
        </w:rPr>
      </w:pPr>
      <w:r>
        <w:rPr>
          <w:sz w:val="28"/>
          <w:szCs w:val="28"/>
        </w:rPr>
        <w:t>Министерству внутренних дел Российской Федерации (Ю.Н.Демидову):</w:t>
      </w:r>
    </w:p>
    <w:p w:rsidR="00F73CF9" w:rsidRDefault="00F73CF9" w:rsidP="00F73CF9">
      <w:pPr>
        <w:pStyle w:val="11"/>
        <w:numPr>
          <w:ilvl w:val="1"/>
          <w:numId w:val="2"/>
        </w:numPr>
        <w:shd w:val="clear" w:color="auto" w:fill="auto"/>
        <w:tabs>
          <w:tab w:val="left" w:pos="951"/>
        </w:tabs>
        <w:spacing w:line="240" w:lineRule="auto"/>
        <w:ind w:right="20" w:firstLine="426"/>
        <w:rPr>
          <w:sz w:val="28"/>
          <w:szCs w:val="28"/>
        </w:rPr>
      </w:pPr>
      <w:r>
        <w:rPr>
          <w:sz w:val="28"/>
          <w:szCs w:val="28"/>
        </w:rPr>
        <w:t xml:space="preserve">Активизировать мероприятия по разработке проектов приказов МВД России, </w:t>
      </w:r>
      <w:r w:rsidR="00DD28DC">
        <w:rPr>
          <w:sz w:val="28"/>
          <w:szCs w:val="28"/>
        </w:rPr>
        <w:t>утверждающих административные регламенты по осуществлению частной охранной и детективной деятельности.</w:t>
      </w:r>
    </w:p>
    <w:p w:rsidR="00072460" w:rsidRDefault="00DD28DC" w:rsidP="00F73CF9">
      <w:pPr>
        <w:pStyle w:val="11"/>
        <w:numPr>
          <w:ilvl w:val="1"/>
          <w:numId w:val="2"/>
        </w:numPr>
        <w:shd w:val="clear" w:color="auto" w:fill="auto"/>
        <w:tabs>
          <w:tab w:val="left" w:pos="951"/>
        </w:tabs>
        <w:spacing w:line="240" w:lineRule="auto"/>
        <w:ind w:right="20" w:firstLine="426"/>
        <w:rPr>
          <w:sz w:val="28"/>
          <w:szCs w:val="28"/>
        </w:rPr>
      </w:pPr>
      <w:r>
        <w:rPr>
          <w:sz w:val="28"/>
          <w:szCs w:val="28"/>
        </w:rPr>
        <w:t xml:space="preserve">В целях выработки рекомендаций по основным направлениям взаимодействия правоохранительных органов и негосударственных структур безопасности, обеспечения единого </w:t>
      </w:r>
      <w:r w:rsidR="00AA6B66">
        <w:rPr>
          <w:sz w:val="28"/>
          <w:szCs w:val="28"/>
        </w:rPr>
        <w:t>методологического подхода в вопросах совершенствования нормативной правовой базы, объединения усилий всех заинтересованных субъектов рынка охранно-сыскных услуг рассмотреть вопрос о целесообразности создания постоянно действующего межведомственного координационного органа.</w:t>
      </w:r>
    </w:p>
    <w:p w:rsidR="00072460" w:rsidRDefault="00072460" w:rsidP="00F73CF9">
      <w:pPr>
        <w:pStyle w:val="11"/>
        <w:numPr>
          <w:ilvl w:val="1"/>
          <w:numId w:val="2"/>
        </w:numPr>
        <w:shd w:val="clear" w:color="auto" w:fill="auto"/>
        <w:tabs>
          <w:tab w:val="left" w:pos="951"/>
        </w:tabs>
        <w:spacing w:line="240" w:lineRule="auto"/>
        <w:ind w:right="20" w:firstLine="426"/>
        <w:rPr>
          <w:sz w:val="28"/>
          <w:szCs w:val="28"/>
        </w:rPr>
      </w:pPr>
      <w:r>
        <w:rPr>
          <w:sz w:val="28"/>
          <w:szCs w:val="28"/>
        </w:rPr>
        <w:t xml:space="preserve">Во взаимодействии с Министерством образования и науки Российской Федерации (А.А. </w:t>
      </w:r>
      <w:proofErr w:type="spellStart"/>
      <w:r>
        <w:rPr>
          <w:sz w:val="28"/>
          <w:szCs w:val="28"/>
        </w:rPr>
        <w:t>Фурсенко</w:t>
      </w:r>
      <w:proofErr w:type="spellEnd"/>
      <w:r>
        <w:rPr>
          <w:sz w:val="28"/>
          <w:szCs w:val="28"/>
        </w:rPr>
        <w:t xml:space="preserve">) проработать вопрос о создании межведомственной рабочей группы по вопросам осуществления </w:t>
      </w:r>
      <w:proofErr w:type="gramStart"/>
      <w:r>
        <w:rPr>
          <w:sz w:val="28"/>
          <w:szCs w:val="28"/>
        </w:rPr>
        <w:t>контроля за</w:t>
      </w:r>
      <w:proofErr w:type="gramEnd"/>
      <w:r>
        <w:rPr>
          <w:sz w:val="28"/>
          <w:szCs w:val="28"/>
        </w:rPr>
        <w:t xml:space="preserve"> деятельностью негосударственных структур безопасности, подготовки и реализации организационно-правовых мер, направленных на повышение качества обучения частных охранников и детективов в негосударственных образовательных учреждениях.</w:t>
      </w:r>
    </w:p>
    <w:p w:rsidR="00072460" w:rsidRDefault="00072460" w:rsidP="00072460">
      <w:pPr>
        <w:pStyle w:val="11"/>
        <w:shd w:val="clear" w:color="auto" w:fill="auto"/>
        <w:tabs>
          <w:tab w:val="left" w:pos="951"/>
        </w:tabs>
        <w:spacing w:line="240" w:lineRule="auto"/>
        <w:ind w:right="20" w:firstLine="426"/>
        <w:rPr>
          <w:sz w:val="28"/>
          <w:szCs w:val="28"/>
        </w:rPr>
      </w:pPr>
      <w:r>
        <w:rPr>
          <w:sz w:val="28"/>
          <w:szCs w:val="28"/>
        </w:rPr>
        <w:t>О проведенной работе проинформировать Правительственную комиссию по профилактике правонарушений до 1 октября 2012 года.</w:t>
      </w:r>
    </w:p>
    <w:p w:rsidR="008273F1" w:rsidRDefault="00072460" w:rsidP="00072460">
      <w:pPr>
        <w:pStyle w:val="11"/>
        <w:numPr>
          <w:ilvl w:val="0"/>
          <w:numId w:val="2"/>
        </w:numPr>
        <w:shd w:val="clear" w:color="auto" w:fill="auto"/>
        <w:tabs>
          <w:tab w:val="left" w:pos="951"/>
        </w:tabs>
        <w:spacing w:line="240" w:lineRule="auto"/>
        <w:ind w:right="20" w:firstLine="426"/>
        <w:rPr>
          <w:sz w:val="28"/>
          <w:szCs w:val="28"/>
        </w:rPr>
      </w:pPr>
      <w:r>
        <w:rPr>
          <w:sz w:val="28"/>
          <w:szCs w:val="28"/>
        </w:rPr>
        <w:t>Рекомендовать Министерству образования и науки Российской Федерации (А.А.</w:t>
      </w:r>
      <w:r w:rsidR="008273F1">
        <w:rPr>
          <w:sz w:val="28"/>
          <w:szCs w:val="28"/>
        </w:rPr>
        <w:t xml:space="preserve"> </w:t>
      </w:r>
      <w:proofErr w:type="spellStart"/>
      <w:r w:rsidR="008273F1">
        <w:rPr>
          <w:sz w:val="28"/>
          <w:szCs w:val="28"/>
        </w:rPr>
        <w:t>Фурсенко</w:t>
      </w:r>
      <w:proofErr w:type="spellEnd"/>
      <w:r>
        <w:rPr>
          <w:sz w:val="28"/>
          <w:szCs w:val="28"/>
        </w:rPr>
        <w:t>)</w:t>
      </w:r>
      <w:r w:rsidR="008273F1">
        <w:rPr>
          <w:sz w:val="28"/>
          <w:szCs w:val="28"/>
        </w:rPr>
        <w:t xml:space="preserve"> принять меры по исполнению норм статьи 15.3 Закона РФ «О частной детективной и охранной деятельности в Российской Федерации» в части издания согласованного с МВД России ведомственного нормативного правового акта по установлению требований к программам повышения квалификации частных охранников.</w:t>
      </w:r>
    </w:p>
    <w:p w:rsidR="008273F1" w:rsidRDefault="008273F1" w:rsidP="008273F1">
      <w:pPr>
        <w:pStyle w:val="11"/>
        <w:shd w:val="clear" w:color="auto" w:fill="auto"/>
        <w:tabs>
          <w:tab w:val="left" w:pos="951"/>
        </w:tabs>
        <w:spacing w:line="240" w:lineRule="auto"/>
        <w:ind w:right="20" w:firstLine="426"/>
        <w:rPr>
          <w:sz w:val="28"/>
          <w:szCs w:val="28"/>
        </w:rPr>
      </w:pPr>
      <w:r>
        <w:rPr>
          <w:sz w:val="28"/>
          <w:szCs w:val="28"/>
        </w:rPr>
        <w:t>О результатах проведенной работы проинформировать Правительственную комиссию по профилактике правонарушений до 1 октября 2012 г.</w:t>
      </w:r>
    </w:p>
    <w:p w:rsidR="008273F1" w:rsidRDefault="008273F1" w:rsidP="008273F1">
      <w:pPr>
        <w:pStyle w:val="11"/>
        <w:numPr>
          <w:ilvl w:val="0"/>
          <w:numId w:val="2"/>
        </w:numPr>
        <w:shd w:val="clear" w:color="auto" w:fill="auto"/>
        <w:tabs>
          <w:tab w:val="left" w:pos="951"/>
        </w:tabs>
        <w:spacing w:line="240" w:lineRule="auto"/>
        <w:ind w:right="20" w:firstLine="426"/>
        <w:rPr>
          <w:sz w:val="28"/>
          <w:szCs w:val="28"/>
        </w:rPr>
      </w:pPr>
      <w:r>
        <w:rPr>
          <w:sz w:val="28"/>
          <w:szCs w:val="28"/>
        </w:rPr>
        <w:t xml:space="preserve">Рекомендовать Комитету Совета Федерации по социальной политике (В.А. Петренко) подготовить и до 15 мая 2012 г. направить в Правительственную комиссию по профилактике правонарушений предложения о принятии мер, направленных на ограничение выхода в эфир телевизионного </w:t>
      </w:r>
      <w:proofErr w:type="spellStart"/>
      <w:r>
        <w:rPr>
          <w:sz w:val="28"/>
          <w:szCs w:val="28"/>
        </w:rPr>
        <w:t>реалити-шоу</w:t>
      </w:r>
      <w:proofErr w:type="spellEnd"/>
      <w:r>
        <w:rPr>
          <w:sz w:val="28"/>
          <w:szCs w:val="28"/>
        </w:rPr>
        <w:t xml:space="preserve"> проекта «Каникулы в Мексике».</w:t>
      </w:r>
    </w:p>
    <w:p w:rsidR="003A004C" w:rsidRDefault="008273F1" w:rsidP="008273F1">
      <w:pPr>
        <w:pStyle w:val="11"/>
        <w:numPr>
          <w:ilvl w:val="0"/>
          <w:numId w:val="2"/>
        </w:numPr>
        <w:shd w:val="clear" w:color="auto" w:fill="auto"/>
        <w:tabs>
          <w:tab w:val="left" w:pos="951"/>
        </w:tabs>
        <w:spacing w:line="240" w:lineRule="auto"/>
        <w:ind w:right="20" w:firstLine="426"/>
        <w:rPr>
          <w:sz w:val="28"/>
          <w:szCs w:val="28"/>
        </w:rPr>
      </w:pPr>
      <w:r>
        <w:rPr>
          <w:sz w:val="28"/>
          <w:szCs w:val="28"/>
        </w:rPr>
        <w:t xml:space="preserve">Ответственному секретарю Правительственной комиссии по профилактике правонарушений  (А.В. Силаеву) до 15 июня 2012 г. направить председателям региональных межведомственных комиссий по профилактике правонарушений для изучения и использования в практической деятельности информационно-справочные материалы о положительном опыте работы органов </w:t>
      </w:r>
      <w:r w:rsidR="003A004C">
        <w:rPr>
          <w:sz w:val="28"/>
          <w:szCs w:val="28"/>
        </w:rPr>
        <w:t xml:space="preserve">исполнительной власти Орловской и Рязанской областей, подготовленные </w:t>
      </w:r>
      <w:proofErr w:type="spellStart"/>
      <w:r w:rsidR="003A004C">
        <w:rPr>
          <w:sz w:val="28"/>
          <w:szCs w:val="28"/>
        </w:rPr>
        <w:t>Торгово-промсышленной</w:t>
      </w:r>
      <w:proofErr w:type="spellEnd"/>
      <w:r w:rsidR="003A004C">
        <w:rPr>
          <w:sz w:val="28"/>
          <w:szCs w:val="28"/>
        </w:rPr>
        <w:t xml:space="preserve"> палатой Российской Федерации.</w:t>
      </w:r>
    </w:p>
    <w:p w:rsidR="003A004C" w:rsidRDefault="003A004C" w:rsidP="008273F1">
      <w:pPr>
        <w:pStyle w:val="11"/>
        <w:numPr>
          <w:ilvl w:val="0"/>
          <w:numId w:val="2"/>
        </w:numPr>
        <w:shd w:val="clear" w:color="auto" w:fill="auto"/>
        <w:tabs>
          <w:tab w:val="left" w:pos="951"/>
        </w:tabs>
        <w:spacing w:line="240" w:lineRule="auto"/>
        <w:ind w:right="20" w:firstLine="426"/>
        <w:rPr>
          <w:sz w:val="28"/>
          <w:szCs w:val="28"/>
        </w:rPr>
      </w:pPr>
      <w:r>
        <w:rPr>
          <w:sz w:val="28"/>
          <w:szCs w:val="28"/>
        </w:rPr>
        <w:t xml:space="preserve">Рекомендовать органам исполнительной власти субъектов </w:t>
      </w:r>
      <w:proofErr w:type="spellStart"/>
      <w:r>
        <w:rPr>
          <w:sz w:val="28"/>
          <w:szCs w:val="28"/>
        </w:rPr>
        <w:t>Российсой</w:t>
      </w:r>
      <w:proofErr w:type="spellEnd"/>
      <w:r>
        <w:rPr>
          <w:sz w:val="28"/>
          <w:szCs w:val="28"/>
        </w:rPr>
        <w:t xml:space="preserve"> Федерации:</w:t>
      </w:r>
    </w:p>
    <w:p w:rsidR="00C779B4" w:rsidRDefault="003A004C" w:rsidP="003A004C">
      <w:pPr>
        <w:pStyle w:val="11"/>
        <w:numPr>
          <w:ilvl w:val="1"/>
          <w:numId w:val="2"/>
        </w:numPr>
        <w:shd w:val="clear" w:color="auto" w:fill="auto"/>
        <w:tabs>
          <w:tab w:val="left" w:pos="951"/>
        </w:tabs>
        <w:spacing w:line="240" w:lineRule="auto"/>
        <w:ind w:right="20" w:firstLine="426"/>
        <w:rPr>
          <w:sz w:val="28"/>
          <w:szCs w:val="28"/>
        </w:rPr>
      </w:pPr>
      <w:proofErr w:type="gramStart"/>
      <w:r>
        <w:rPr>
          <w:sz w:val="28"/>
          <w:szCs w:val="28"/>
        </w:rPr>
        <w:lastRenderedPageBreak/>
        <w:t xml:space="preserve">Провести заседания региональных межведомственных комиссий по профилактике правонарушений с участием представителей территориальных торгово-промышленных палат и негосударственных структур безопасности по вопросам совершенствования взаимодействия правоохранительных органов с охранным </w:t>
      </w:r>
      <w:proofErr w:type="spellStart"/>
      <w:r>
        <w:rPr>
          <w:sz w:val="28"/>
          <w:szCs w:val="28"/>
        </w:rPr>
        <w:t>бизнес-сообществом</w:t>
      </w:r>
      <w:proofErr w:type="spellEnd"/>
      <w:r>
        <w:rPr>
          <w:sz w:val="28"/>
          <w:szCs w:val="28"/>
        </w:rPr>
        <w:t xml:space="preserve"> в профилактике правонарушений, в том числе в части заключения соглашений с территориальными органами ФСКН России об организации взаимодействия в сфере противодействия незаконному обороту наркотиков. </w:t>
      </w:r>
      <w:r w:rsidR="008273F1">
        <w:rPr>
          <w:sz w:val="28"/>
          <w:szCs w:val="28"/>
        </w:rPr>
        <w:t xml:space="preserve"> </w:t>
      </w:r>
      <w:r w:rsidR="00072460">
        <w:rPr>
          <w:sz w:val="28"/>
          <w:szCs w:val="28"/>
        </w:rPr>
        <w:t xml:space="preserve"> </w:t>
      </w:r>
      <w:proofErr w:type="gramEnd"/>
    </w:p>
    <w:p w:rsidR="00DD28DC" w:rsidRDefault="00C779B4" w:rsidP="003A004C">
      <w:pPr>
        <w:pStyle w:val="11"/>
        <w:numPr>
          <w:ilvl w:val="1"/>
          <w:numId w:val="2"/>
        </w:numPr>
        <w:shd w:val="clear" w:color="auto" w:fill="auto"/>
        <w:tabs>
          <w:tab w:val="left" w:pos="951"/>
        </w:tabs>
        <w:spacing w:line="240" w:lineRule="auto"/>
        <w:ind w:right="20" w:firstLine="426"/>
        <w:rPr>
          <w:sz w:val="28"/>
          <w:szCs w:val="28"/>
        </w:rPr>
      </w:pPr>
      <w:r>
        <w:rPr>
          <w:sz w:val="28"/>
          <w:szCs w:val="28"/>
        </w:rPr>
        <w:t>Расширять практику участия представителей охранных структур в работе региональных координационных совещаний по обеспечению правопорядка, антитеррористических комиссий и комиссий по профилактике правонарушений.</w:t>
      </w:r>
    </w:p>
    <w:p w:rsidR="00C779B4" w:rsidRDefault="00C779B4" w:rsidP="003A004C">
      <w:pPr>
        <w:pStyle w:val="11"/>
        <w:numPr>
          <w:ilvl w:val="1"/>
          <w:numId w:val="2"/>
        </w:numPr>
        <w:shd w:val="clear" w:color="auto" w:fill="auto"/>
        <w:tabs>
          <w:tab w:val="left" w:pos="951"/>
        </w:tabs>
        <w:spacing w:line="240" w:lineRule="auto"/>
        <w:ind w:right="20" w:firstLine="426"/>
        <w:rPr>
          <w:sz w:val="28"/>
          <w:szCs w:val="28"/>
        </w:rPr>
      </w:pPr>
      <w:r>
        <w:rPr>
          <w:sz w:val="28"/>
          <w:szCs w:val="28"/>
        </w:rPr>
        <w:t>Организовать совместно с территориальными торгово-промышленными палатами и с привлечением средств массовой информации разъяснительную работу, проведение круглых столов, семинаров, направленных на стимулирование деятельности негосударственных структур охраны в обеспечении экономической безопасности предпринимательства и правопорядка в регионах, повышении престижа профессии «охранника».</w:t>
      </w:r>
    </w:p>
    <w:p w:rsidR="00C779B4" w:rsidRDefault="00C779B4" w:rsidP="00C779B4">
      <w:pPr>
        <w:pStyle w:val="11"/>
        <w:shd w:val="clear" w:color="auto" w:fill="auto"/>
        <w:tabs>
          <w:tab w:val="left" w:pos="951"/>
        </w:tabs>
        <w:spacing w:line="240" w:lineRule="auto"/>
        <w:ind w:right="20" w:firstLine="426"/>
        <w:rPr>
          <w:sz w:val="28"/>
          <w:szCs w:val="28"/>
        </w:rPr>
      </w:pPr>
      <w:r>
        <w:rPr>
          <w:sz w:val="28"/>
          <w:szCs w:val="28"/>
        </w:rPr>
        <w:t xml:space="preserve">О результатах проведенной работы проинформировать Правительственную комиссию </w:t>
      </w:r>
      <w:r w:rsidR="00921E89">
        <w:rPr>
          <w:sz w:val="28"/>
          <w:szCs w:val="28"/>
        </w:rPr>
        <w:t>по профилактике правонарушений до 1 октября 2012 г.</w:t>
      </w:r>
    </w:p>
    <w:p w:rsidR="00921E89" w:rsidRDefault="00921E89" w:rsidP="00921E89">
      <w:pPr>
        <w:pStyle w:val="11"/>
        <w:shd w:val="clear" w:color="auto" w:fill="auto"/>
        <w:tabs>
          <w:tab w:val="left" w:pos="951"/>
        </w:tabs>
        <w:spacing w:line="240" w:lineRule="auto"/>
        <w:ind w:right="20" w:firstLine="0"/>
        <w:rPr>
          <w:sz w:val="28"/>
          <w:szCs w:val="28"/>
        </w:rPr>
      </w:pPr>
    </w:p>
    <w:p w:rsidR="00921E89" w:rsidRDefault="00921E89" w:rsidP="00921E89">
      <w:pPr>
        <w:pStyle w:val="11"/>
        <w:shd w:val="clear" w:color="auto" w:fill="auto"/>
        <w:tabs>
          <w:tab w:val="left" w:pos="951"/>
        </w:tabs>
        <w:spacing w:line="240" w:lineRule="auto"/>
        <w:ind w:right="20" w:firstLine="0"/>
        <w:rPr>
          <w:sz w:val="28"/>
          <w:szCs w:val="28"/>
        </w:rPr>
      </w:pPr>
    </w:p>
    <w:p w:rsidR="00921E89" w:rsidRDefault="00921E89" w:rsidP="00921E89">
      <w:pPr>
        <w:pStyle w:val="11"/>
        <w:shd w:val="clear" w:color="auto" w:fill="auto"/>
        <w:tabs>
          <w:tab w:val="left" w:pos="951"/>
        </w:tabs>
        <w:spacing w:line="240" w:lineRule="auto"/>
        <w:ind w:right="20" w:firstLine="0"/>
        <w:rPr>
          <w:sz w:val="28"/>
          <w:szCs w:val="28"/>
        </w:rPr>
      </w:pPr>
      <w:r>
        <w:rPr>
          <w:noProof/>
          <w:sz w:val="28"/>
          <w:szCs w:val="28"/>
          <w:lang w:eastAsia="ru-RU"/>
        </w:rPr>
        <w:drawing>
          <wp:anchor distT="0" distB="0" distL="114300" distR="114300" simplePos="0" relativeHeight="251658240" behindDoc="1" locked="0" layoutInCell="1" allowOverlap="1">
            <wp:simplePos x="0" y="0"/>
            <wp:positionH relativeFrom="column">
              <wp:posOffset>4299585</wp:posOffset>
            </wp:positionH>
            <wp:positionV relativeFrom="paragraph">
              <wp:posOffset>149225</wp:posOffset>
            </wp:positionV>
            <wp:extent cx="2171700" cy="1400175"/>
            <wp:effectExtent l="19050" t="0" r="0" b="0"/>
            <wp:wrapNone/>
            <wp:docPr id="5" name="Рисунок 1" descr="C:\DOCUME~1\User\LOCALS~1\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User\LOCALS~1\Temp\FineReader10\media\image1.jpeg"/>
                    <pic:cNvPicPr>
                      <a:picLocks noChangeAspect="1" noChangeArrowheads="1"/>
                    </pic:cNvPicPr>
                  </pic:nvPicPr>
                  <pic:blipFill>
                    <a:blip r:embed="rId5"/>
                    <a:srcRect/>
                    <a:stretch>
                      <a:fillRect/>
                    </a:stretch>
                  </pic:blipFill>
                  <pic:spPr bwMode="auto">
                    <a:xfrm>
                      <a:off x="0" y="0"/>
                      <a:ext cx="2171700" cy="1400175"/>
                    </a:xfrm>
                    <a:prstGeom prst="rect">
                      <a:avLst/>
                    </a:prstGeom>
                    <a:noFill/>
                    <a:ln w="9525">
                      <a:noFill/>
                      <a:miter lim="800000"/>
                      <a:headEnd/>
                      <a:tailEnd/>
                    </a:ln>
                  </pic:spPr>
                </pic:pic>
              </a:graphicData>
            </a:graphic>
          </wp:anchor>
        </w:drawing>
      </w:r>
    </w:p>
    <w:p w:rsidR="00921E89" w:rsidRDefault="00921E89" w:rsidP="00921E89">
      <w:pPr>
        <w:pStyle w:val="11"/>
        <w:shd w:val="clear" w:color="auto" w:fill="auto"/>
        <w:tabs>
          <w:tab w:val="left" w:pos="951"/>
        </w:tabs>
        <w:spacing w:line="240" w:lineRule="auto"/>
        <w:ind w:right="20" w:firstLine="0"/>
        <w:rPr>
          <w:sz w:val="28"/>
          <w:szCs w:val="28"/>
        </w:rPr>
      </w:pPr>
    </w:p>
    <w:p w:rsidR="00921E89" w:rsidRDefault="00921E89" w:rsidP="00921E89">
      <w:pPr>
        <w:pStyle w:val="11"/>
        <w:shd w:val="clear" w:color="auto" w:fill="auto"/>
        <w:tabs>
          <w:tab w:val="left" w:pos="951"/>
        </w:tabs>
        <w:spacing w:line="240" w:lineRule="auto"/>
        <w:ind w:right="20" w:firstLine="0"/>
        <w:rPr>
          <w:sz w:val="28"/>
          <w:szCs w:val="28"/>
        </w:rPr>
      </w:pPr>
      <w:r>
        <w:rPr>
          <w:sz w:val="28"/>
          <w:szCs w:val="28"/>
        </w:rPr>
        <w:t>Председатель Правительственной комиссии</w:t>
      </w:r>
    </w:p>
    <w:p w:rsidR="00921E89" w:rsidRDefault="00921E89" w:rsidP="00921E89">
      <w:pPr>
        <w:pStyle w:val="11"/>
        <w:shd w:val="clear" w:color="auto" w:fill="auto"/>
        <w:tabs>
          <w:tab w:val="left" w:pos="951"/>
        </w:tabs>
        <w:spacing w:line="240" w:lineRule="auto"/>
        <w:ind w:right="20" w:firstLine="0"/>
        <w:rPr>
          <w:sz w:val="28"/>
          <w:szCs w:val="28"/>
        </w:rPr>
      </w:pPr>
      <w:r>
        <w:rPr>
          <w:sz w:val="28"/>
          <w:szCs w:val="28"/>
        </w:rPr>
        <w:t>По профилактике правонарушений,</w:t>
      </w:r>
    </w:p>
    <w:p w:rsidR="00921E89" w:rsidRDefault="00921E89" w:rsidP="00921E89">
      <w:pPr>
        <w:pStyle w:val="11"/>
        <w:shd w:val="clear" w:color="auto" w:fill="auto"/>
        <w:tabs>
          <w:tab w:val="left" w:pos="951"/>
        </w:tabs>
        <w:spacing w:line="240" w:lineRule="auto"/>
        <w:ind w:right="20" w:firstLine="0"/>
        <w:rPr>
          <w:sz w:val="28"/>
          <w:szCs w:val="28"/>
        </w:rPr>
      </w:pPr>
      <w:r>
        <w:rPr>
          <w:sz w:val="28"/>
          <w:szCs w:val="28"/>
        </w:rPr>
        <w:t xml:space="preserve">Министр внутренних дел </w:t>
      </w:r>
    </w:p>
    <w:p w:rsidR="00921E89" w:rsidRDefault="00921E89" w:rsidP="00921E89">
      <w:pPr>
        <w:pStyle w:val="11"/>
        <w:shd w:val="clear" w:color="auto" w:fill="auto"/>
        <w:tabs>
          <w:tab w:val="left" w:pos="951"/>
        </w:tabs>
        <w:spacing w:line="240" w:lineRule="auto"/>
        <w:ind w:right="20" w:firstLine="0"/>
        <w:rPr>
          <w:sz w:val="28"/>
          <w:szCs w:val="28"/>
        </w:rPr>
      </w:pPr>
      <w:r>
        <w:rPr>
          <w:sz w:val="28"/>
          <w:szCs w:val="28"/>
        </w:rPr>
        <w:t>Российской Федерации</w:t>
      </w:r>
    </w:p>
    <w:p w:rsidR="00921E89" w:rsidRDefault="00921E89" w:rsidP="00921E89">
      <w:pPr>
        <w:pStyle w:val="11"/>
        <w:shd w:val="clear" w:color="auto" w:fill="auto"/>
        <w:tabs>
          <w:tab w:val="left" w:pos="951"/>
        </w:tabs>
        <w:spacing w:line="240" w:lineRule="auto"/>
        <w:ind w:right="20" w:firstLine="426"/>
        <w:jc w:val="right"/>
        <w:rPr>
          <w:sz w:val="28"/>
          <w:szCs w:val="28"/>
        </w:rPr>
      </w:pPr>
    </w:p>
    <w:p w:rsidR="00921E89" w:rsidRDefault="00921E89" w:rsidP="00921E89">
      <w:pPr>
        <w:pStyle w:val="11"/>
        <w:shd w:val="clear" w:color="auto" w:fill="auto"/>
        <w:tabs>
          <w:tab w:val="left" w:pos="951"/>
        </w:tabs>
        <w:spacing w:line="240" w:lineRule="auto"/>
        <w:ind w:right="20" w:firstLine="426"/>
        <w:jc w:val="right"/>
        <w:rPr>
          <w:sz w:val="28"/>
          <w:szCs w:val="28"/>
        </w:rPr>
      </w:pPr>
    </w:p>
    <w:p w:rsidR="00921E89" w:rsidRDefault="00921E89" w:rsidP="00921E89">
      <w:pPr>
        <w:pStyle w:val="11"/>
        <w:shd w:val="clear" w:color="auto" w:fill="auto"/>
        <w:tabs>
          <w:tab w:val="left" w:pos="951"/>
        </w:tabs>
        <w:spacing w:line="240" w:lineRule="auto"/>
        <w:ind w:right="20" w:firstLine="426"/>
        <w:jc w:val="right"/>
        <w:rPr>
          <w:sz w:val="28"/>
          <w:szCs w:val="28"/>
        </w:rPr>
      </w:pPr>
    </w:p>
    <w:p w:rsidR="00921E89" w:rsidRDefault="00921E89" w:rsidP="00921E89">
      <w:pPr>
        <w:pStyle w:val="11"/>
        <w:shd w:val="clear" w:color="auto" w:fill="auto"/>
        <w:tabs>
          <w:tab w:val="left" w:pos="951"/>
        </w:tabs>
        <w:spacing w:line="240" w:lineRule="auto"/>
        <w:ind w:right="20" w:firstLine="426"/>
        <w:jc w:val="right"/>
        <w:rPr>
          <w:sz w:val="28"/>
          <w:szCs w:val="28"/>
        </w:rPr>
      </w:pPr>
    </w:p>
    <w:p w:rsidR="00921E89" w:rsidRDefault="00921E89" w:rsidP="00921E89">
      <w:pPr>
        <w:framePr w:w="2592" w:h="1162" w:wrap="around" w:vAnchor="text" w:hAnchor="margin" w:x="3291" w:y="1"/>
        <w:jc w:val="center"/>
        <w:rPr>
          <w:sz w:val="0"/>
          <w:szCs w:val="0"/>
        </w:rPr>
      </w:pPr>
    </w:p>
    <w:p w:rsidR="00921E89" w:rsidRDefault="00921E89" w:rsidP="00921E89">
      <w:pPr>
        <w:pStyle w:val="11"/>
        <w:shd w:val="clear" w:color="auto" w:fill="auto"/>
        <w:tabs>
          <w:tab w:val="left" w:pos="951"/>
        </w:tabs>
        <w:spacing w:line="240" w:lineRule="auto"/>
        <w:ind w:right="20" w:firstLine="426"/>
        <w:jc w:val="center"/>
        <w:rPr>
          <w:sz w:val="28"/>
          <w:szCs w:val="28"/>
        </w:rPr>
      </w:pPr>
    </w:p>
    <w:p w:rsidR="00921E89" w:rsidRDefault="00921E89" w:rsidP="00C779B4">
      <w:pPr>
        <w:pStyle w:val="11"/>
        <w:shd w:val="clear" w:color="auto" w:fill="auto"/>
        <w:tabs>
          <w:tab w:val="left" w:pos="951"/>
        </w:tabs>
        <w:spacing w:line="240" w:lineRule="auto"/>
        <w:ind w:right="20" w:firstLine="426"/>
        <w:rPr>
          <w:sz w:val="28"/>
          <w:szCs w:val="28"/>
        </w:rPr>
      </w:pPr>
    </w:p>
    <w:p w:rsidR="00B11C47" w:rsidRPr="00B11C47" w:rsidRDefault="00107E46" w:rsidP="00107E46">
      <w:pPr>
        <w:pStyle w:val="11"/>
        <w:numPr>
          <w:ilvl w:val="1"/>
          <w:numId w:val="2"/>
        </w:numPr>
        <w:shd w:val="clear" w:color="auto" w:fill="auto"/>
        <w:tabs>
          <w:tab w:val="left" w:pos="951"/>
        </w:tabs>
        <w:spacing w:line="240" w:lineRule="auto"/>
        <w:ind w:right="20"/>
        <w:rPr>
          <w:sz w:val="28"/>
          <w:szCs w:val="28"/>
        </w:rPr>
      </w:pPr>
      <w:r>
        <w:rPr>
          <w:sz w:val="28"/>
          <w:szCs w:val="28"/>
        </w:rPr>
        <w:t xml:space="preserve"> </w:t>
      </w:r>
    </w:p>
    <w:p w:rsidR="000C4AF0" w:rsidRPr="00B11C47" w:rsidRDefault="000C4AF0" w:rsidP="00B11C47">
      <w:pPr>
        <w:keepNext/>
        <w:keepLines/>
        <w:spacing w:after="0" w:line="240" w:lineRule="auto"/>
        <w:jc w:val="both"/>
        <w:rPr>
          <w:rFonts w:ascii="Times New Roman" w:hAnsi="Times New Roman" w:cs="Times New Roman"/>
          <w:sz w:val="28"/>
          <w:szCs w:val="28"/>
        </w:rPr>
      </w:pPr>
      <w:r w:rsidRPr="00B11C47">
        <w:rPr>
          <w:rFonts w:ascii="Times New Roman" w:hAnsi="Times New Roman" w:cs="Times New Roman"/>
          <w:sz w:val="28"/>
          <w:szCs w:val="28"/>
        </w:rPr>
        <w:tab/>
      </w:r>
    </w:p>
    <w:p w:rsidR="00842F1D" w:rsidRDefault="00842F1D" w:rsidP="00B11C47">
      <w:pPr>
        <w:keepNext/>
        <w:keepLines/>
        <w:spacing w:after="0" w:line="360" w:lineRule="auto"/>
        <w:rPr>
          <w:rFonts w:ascii="Times New Roman" w:hAnsi="Times New Roman" w:cs="Times New Roman"/>
          <w:sz w:val="28"/>
          <w:szCs w:val="28"/>
        </w:rPr>
      </w:pPr>
    </w:p>
    <w:p w:rsidR="00842F1D" w:rsidRDefault="00842F1D" w:rsidP="00DE5049">
      <w:pPr>
        <w:keepNext/>
        <w:keepLines/>
        <w:spacing w:after="0"/>
        <w:rPr>
          <w:rFonts w:ascii="Times New Roman" w:hAnsi="Times New Roman" w:cs="Times New Roman"/>
          <w:sz w:val="28"/>
          <w:szCs w:val="28"/>
        </w:rPr>
      </w:pPr>
    </w:p>
    <w:p w:rsidR="00DE5049" w:rsidRPr="00DE5049" w:rsidRDefault="00DE5049" w:rsidP="00DE5049">
      <w:pPr>
        <w:keepNext/>
        <w:keepLines/>
        <w:spacing w:after="0"/>
        <w:jc w:val="center"/>
        <w:rPr>
          <w:rFonts w:ascii="Times New Roman" w:hAnsi="Times New Roman" w:cs="Times New Roman"/>
          <w:sz w:val="28"/>
          <w:szCs w:val="28"/>
        </w:rPr>
      </w:pPr>
    </w:p>
    <w:p w:rsidR="00B46B5E" w:rsidRPr="00DE5049" w:rsidRDefault="00B46B5E" w:rsidP="00DE5049">
      <w:pPr>
        <w:jc w:val="center"/>
        <w:rPr>
          <w:rFonts w:ascii="Times New Roman" w:hAnsi="Times New Roman" w:cs="Times New Roman"/>
          <w:b/>
          <w:sz w:val="28"/>
          <w:szCs w:val="28"/>
        </w:rPr>
      </w:pPr>
    </w:p>
    <w:sectPr w:rsidR="00B46B5E" w:rsidRPr="00DE5049" w:rsidSect="001C0F92">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C5C24"/>
    <w:multiLevelType w:val="multilevel"/>
    <w:tmpl w:val="2C229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F10129"/>
    <w:multiLevelType w:val="hybridMultilevel"/>
    <w:tmpl w:val="3E0CA2AC"/>
    <w:lvl w:ilvl="0" w:tplc="B21AFB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049"/>
    <w:rsid w:val="00047C66"/>
    <w:rsid w:val="00072460"/>
    <w:rsid w:val="000C4AF0"/>
    <w:rsid w:val="000E76A7"/>
    <w:rsid w:val="00107E46"/>
    <w:rsid w:val="00183853"/>
    <w:rsid w:val="0018686E"/>
    <w:rsid w:val="001C0F92"/>
    <w:rsid w:val="003A004C"/>
    <w:rsid w:val="003C12A8"/>
    <w:rsid w:val="00432301"/>
    <w:rsid w:val="0052384B"/>
    <w:rsid w:val="00751670"/>
    <w:rsid w:val="008273F1"/>
    <w:rsid w:val="00842F1D"/>
    <w:rsid w:val="00894DA1"/>
    <w:rsid w:val="008C1EE0"/>
    <w:rsid w:val="00921E89"/>
    <w:rsid w:val="009C4E31"/>
    <w:rsid w:val="009F077C"/>
    <w:rsid w:val="00AA6B66"/>
    <w:rsid w:val="00AB37C8"/>
    <w:rsid w:val="00B11C47"/>
    <w:rsid w:val="00B46B5E"/>
    <w:rsid w:val="00B70DD0"/>
    <w:rsid w:val="00C400A9"/>
    <w:rsid w:val="00C779B4"/>
    <w:rsid w:val="00CB4D7D"/>
    <w:rsid w:val="00DD28DC"/>
    <w:rsid w:val="00DE5049"/>
    <w:rsid w:val="00DE59BD"/>
    <w:rsid w:val="00E6582F"/>
    <w:rsid w:val="00F73CF9"/>
    <w:rsid w:val="00F93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B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rsid w:val="00DE5049"/>
    <w:rPr>
      <w:rFonts w:ascii="Times New Roman" w:eastAsia="Times New Roman" w:hAnsi="Times New Roman" w:cs="Times New Roman"/>
      <w:b w:val="0"/>
      <w:bCs w:val="0"/>
      <w:i w:val="0"/>
      <w:iCs w:val="0"/>
      <w:smallCaps w:val="0"/>
      <w:strike w:val="0"/>
      <w:spacing w:val="0"/>
      <w:sz w:val="17"/>
      <w:szCs w:val="17"/>
    </w:rPr>
  </w:style>
  <w:style w:type="character" w:customStyle="1" w:styleId="12pt">
    <w:name w:val="Заголовок №1 + Интервал 2 pt"/>
    <w:basedOn w:val="1"/>
    <w:rsid w:val="00DE5049"/>
    <w:rPr>
      <w:spacing w:val="50"/>
    </w:rPr>
  </w:style>
  <w:style w:type="character" w:customStyle="1" w:styleId="10">
    <w:name w:val="Заголовок №1"/>
    <w:basedOn w:val="1"/>
    <w:rsid w:val="00DE5049"/>
    <w:rPr>
      <w:u w:val="single"/>
    </w:rPr>
  </w:style>
  <w:style w:type="character" w:customStyle="1" w:styleId="a3">
    <w:name w:val="Основной текст_"/>
    <w:basedOn w:val="a0"/>
    <w:link w:val="11"/>
    <w:rsid w:val="00DE5049"/>
    <w:rPr>
      <w:rFonts w:ascii="Times New Roman" w:eastAsia="Times New Roman" w:hAnsi="Times New Roman" w:cs="Times New Roman"/>
      <w:sz w:val="17"/>
      <w:szCs w:val="17"/>
      <w:shd w:val="clear" w:color="auto" w:fill="FFFFFF"/>
    </w:rPr>
  </w:style>
  <w:style w:type="paragraph" w:customStyle="1" w:styleId="11">
    <w:name w:val="Основной текст1"/>
    <w:basedOn w:val="a"/>
    <w:link w:val="a3"/>
    <w:rsid w:val="00DE5049"/>
    <w:pPr>
      <w:shd w:val="clear" w:color="auto" w:fill="FFFFFF"/>
      <w:spacing w:after="0" w:line="211" w:lineRule="exact"/>
      <w:ind w:hanging="2180"/>
      <w:jc w:val="both"/>
    </w:pPr>
    <w:rPr>
      <w:rFonts w:ascii="Times New Roman" w:eastAsia="Times New Roman" w:hAnsi="Times New Roman" w:cs="Times New Roman"/>
      <w:sz w:val="17"/>
      <w:szCs w:val="17"/>
    </w:rPr>
  </w:style>
  <w:style w:type="table" w:styleId="a4">
    <w:name w:val="Table Grid"/>
    <w:basedOn w:val="a1"/>
    <w:uiPriority w:val="59"/>
    <w:rsid w:val="00842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 + Полужирный"/>
    <w:basedOn w:val="a3"/>
    <w:rsid w:val="00842F1D"/>
    <w:rPr>
      <w:b/>
      <w:bCs/>
      <w:i w:val="0"/>
      <w:iCs w:val="0"/>
      <w:smallCaps w:val="0"/>
      <w:strike w:val="0"/>
      <w:spacing w:val="0"/>
    </w:rPr>
  </w:style>
  <w:style w:type="paragraph" w:styleId="a6">
    <w:name w:val="List Paragraph"/>
    <w:basedOn w:val="a"/>
    <w:uiPriority w:val="34"/>
    <w:qFormat/>
    <w:rsid w:val="00DE59BD"/>
    <w:pPr>
      <w:ind w:left="720"/>
      <w:contextualSpacing/>
    </w:pPr>
  </w:style>
  <w:style w:type="paragraph" w:styleId="a7">
    <w:name w:val="Balloon Text"/>
    <w:basedOn w:val="a"/>
    <w:link w:val="a8"/>
    <w:uiPriority w:val="99"/>
    <w:semiHidden/>
    <w:unhideWhenUsed/>
    <w:rsid w:val="00921E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6</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5</cp:revision>
  <dcterms:created xsi:type="dcterms:W3CDTF">2013-12-25T14:23:00Z</dcterms:created>
  <dcterms:modified xsi:type="dcterms:W3CDTF">2013-12-27T13:30:00Z</dcterms:modified>
</cp:coreProperties>
</file>